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AAD40A" w14:textId="77777777" w:rsidR="00D2693B" w:rsidRPr="006169A1" w:rsidRDefault="00D2693B" w:rsidP="002115E9">
      <w:pPr>
        <w:spacing w:after="0"/>
        <w:jc w:val="center"/>
        <w:rPr>
          <w:rFonts w:ascii="Calibri" w:hAnsi="Calibri"/>
          <w:sz w:val="2"/>
          <w:szCs w:val="2"/>
          <w:lang w:val="pl-PL"/>
        </w:rPr>
      </w:pPr>
    </w:p>
    <w:p w14:paraId="64958016" w14:textId="77777777" w:rsidR="00F47DF1" w:rsidRDefault="0002754D" w:rsidP="00B25276">
      <w:pPr>
        <w:spacing w:before="120" w:after="0"/>
        <w:jc w:val="left"/>
        <w:rPr>
          <w:rFonts w:ascii="Arial Black" w:hAnsi="Arial Black"/>
          <w:szCs w:val="22"/>
          <w:lang w:val="pl-P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8EC210" wp14:editId="20B7922B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5173980" cy="2827020"/>
            <wp:effectExtent l="0" t="0" r="0" b="0"/>
            <wp:wrapSquare wrapText="right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FC0F4" w14:textId="77777777" w:rsidR="00F47DF1" w:rsidRDefault="00F47DF1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327A3F3C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16D8BE89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14124A2A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1CB3F02C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3E118354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40E801F6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1FA0090B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5987BA32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46FEE9C7" w14:textId="77777777" w:rsidR="00B25276" w:rsidRDefault="00B25276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</w:p>
    <w:p w14:paraId="3C5B5A6C" w14:textId="77777777" w:rsidR="00D2693B" w:rsidRPr="00CA274E" w:rsidRDefault="00F47DF1" w:rsidP="009A0311">
      <w:pPr>
        <w:spacing w:before="120" w:after="0"/>
        <w:jc w:val="center"/>
        <w:rPr>
          <w:rFonts w:ascii="Arial Black" w:hAnsi="Arial Black"/>
          <w:szCs w:val="22"/>
          <w:lang w:val="pl-PL"/>
        </w:rPr>
      </w:pPr>
      <w:r>
        <w:rPr>
          <w:rFonts w:ascii="Arial Black" w:hAnsi="Arial Black"/>
          <w:szCs w:val="22"/>
          <w:lang w:val="pl-PL"/>
        </w:rPr>
        <w:t>BADANIE</w:t>
      </w:r>
    </w:p>
    <w:p w14:paraId="17A8C6FD" w14:textId="77777777" w:rsidR="008C5A48" w:rsidRPr="00F47DF1" w:rsidRDefault="00F47DF1" w:rsidP="001915F5">
      <w:pPr>
        <w:spacing w:before="120" w:after="0"/>
        <w:jc w:val="center"/>
        <w:rPr>
          <w:rFonts w:ascii="Arial Black" w:hAnsi="Arial Black"/>
          <w:szCs w:val="22"/>
          <w:lang w:val="pl-PL"/>
        </w:rPr>
      </w:pPr>
      <w:r w:rsidRPr="00CA274E">
        <w:rPr>
          <w:rFonts w:ascii="Arial Black" w:hAnsi="Arial Black"/>
          <w:szCs w:val="22"/>
          <w:lang w:val="pl-PL"/>
        </w:rPr>
        <w:t xml:space="preserve">MOŻLIWOŚCI WYKORZYSTANIA </w:t>
      </w:r>
      <w:r>
        <w:rPr>
          <w:rFonts w:ascii="Arial Black" w:hAnsi="Arial Black"/>
          <w:szCs w:val="22"/>
          <w:lang w:val="pl-PL"/>
        </w:rPr>
        <w:t>INFRASTRUKTURY</w:t>
      </w:r>
      <w:r w:rsidRPr="00CA274E">
        <w:rPr>
          <w:rFonts w:ascii="Arial Black" w:hAnsi="Arial Black"/>
          <w:szCs w:val="22"/>
          <w:lang w:val="pl-PL"/>
        </w:rPr>
        <w:t xml:space="preserve"> BADAWCZO–ROZWOJOWE</w:t>
      </w:r>
      <w:r>
        <w:rPr>
          <w:rFonts w:ascii="Arial Black" w:hAnsi="Arial Black"/>
          <w:szCs w:val="22"/>
          <w:lang w:val="pl-PL"/>
        </w:rPr>
        <w:t>J</w:t>
      </w:r>
      <w:r w:rsidRPr="00CA274E">
        <w:rPr>
          <w:rFonts w:ascii="Arial Black" w:hAnsi="Arial Black"/>
          <w:szCs w:val="22"/>
          <w:lang w:val="pl-PL"/>
        </w:rPr>
        <w:t xml:space="preserve"> </w:t>
      </w:r>
      <w:r w:rsidRPr="00F47DF1">
        <w:rPr>
          <w:rFonts w:ascii="Arial Black" w:hAnsi="Arial Black"/>
          <w:szCs w:val="22"/>
          <w:lang w:val="pl-PL"/>
        </w:rPr>
        <w:t>PROJEKTU</w:t>
      </w:r>
      <w:r w:rsidR="001915F5">
        <w:rPr>
          <w:rFonts w:ascii="Arial Black" w:hAnsi="Arial Black"/>
          <w:szCs w:val="22"/>
          <w:lang w:val="pl-PL"/>
        </w:rPr>
        <w:t xml:space="preserve"> PN.</w:t>
      </w:r>
      <w:r w:rsidRPr="00F47DF1">
        <w:rPr>
          <w:rFonts w:ascii="Arial Black" w:hAnsi="Arial Black"/>
          <w:szCs w:val="22"/>
          <w:lang w:val="pl-PL"/>
        </w:rPr>
        <w:t xml:space="preserve"> ŚWIĘTOKRZYSKI KAMPUS LABORATORYJNY GŁÓWNEGO URZĘDU MIAR (</w:t>
      </w:r>
      <w:r w:rsidR="00D30B17">
        <w:rPr>
          <w:rFonts w:ascii="Arial Black" w:hAnsi="Arial Black"/>
          <w:szCs w:val="22"/>
          <w:lang w:val="pl-PL"/>
        </w:rPr>
        <w:t>KAMPUS</w:t>
      </w:r>
      <w:r w:rsidRPr="00F47DF1">
        <w:rPr>
          <w:rFonts w:ascii="Arial Black" w:hAnsi="Arial Black"/>
          <w:szCs w:val="22"/>
          <w:lang w:val="pl-PL"/>
        </w:rPr>
        <w:t>)</w:t>
      </w:r>
      <w:r>
        <w:rPr>
          <w:rFonts w:ascii="Arial Black" w:hAnsi="Arial Black"/>
          <w:szCs w:val="22"/>
          <w:lang w:val="pl-PL"/>
        </w:rPr>
        <w:t xml:space="preserve"> </w:t>
      </w:r>
      <w:r w:rsidRPr="00F47DF1">
        <w:rPr>
          <w:rFonts w:ascii="Arial Black" w:hAnsi="Arial Black"/>
          <w:szCs w:val="22"/>
          <w:lang w:val="pl-PL"/>
        </w:rPr>
        <w:t xml:space="preserve">REALIZOWANEGO PRZEZ KONSORCJUM </w:t>
      </w:r>
      <w:r w:rsidR="001915F5">
        <w:rPr>
          <w:rFonts w:ascii="Arial Black" w:hAnsi="Arial Black"/>
          <w:szCs w:val="22"/>
          <w:lang w:val="pl-PL"/>
        </w:rPr>
        <w:br/>
      </w:r>
      <w:r w:rsidRPr="00F47DF1">
        <w:rPr>
          <w:rFonts w:ascii="Arial Black" w:hAnsi="Arial Black"/>
          <w:szCs w:val="22"/>
          <w:lang w:val="pl-PL"/>
        </w:rPr>
        <w:t xml:space="preserve">GŁÓWNEGO URZĘDU MIAR I POLITECHNIKI ŚWIĘTOKRZYSKIEJ </w:t>
      </w:r>
    </w:p>
    <w:p w14:paraId="40E6A503" w14:textId="77777777" w:rsidR="008C5A48" w:rsidRPr="00A30D74" w:rsidRDefault="008C5A48" w:rsidP="002115E9">
      <w:pPr>
        <w:spacing w:after="0"/>
        <w:jc w:val="center"/>
        <w:rPr>
          <w:sz w:val="10"/>
          <w:szCs w:val="12"/>
          <w:lang w:val="pl-PL"/>
        </w:rPr>
      </w:pPr>
    </w:p>
    <w:p w14:paraId="6B553A68" w14:textId="77777777" w:rsidR="002115E9" w:rsidRPr="006169A1" w:rsidRDefault="002115E9" w:rsidP="002115E9">
      <w:pPr>
        <w:spacing w:after="0"/>
        <w:jc w:val="center"/>
        <w:rPr>
          <w:rFonts w:ascii="Calibri" w:hAnsi="Calibri"/>
          <w:sz w:val="2"/>
          <w:szCs w:val="2"/>
          <w:lang w:val="pl-PL"/>
        </w:rPr>
      </w:pPr>
    </w:p>
    <w:p w14:paraId="3FAE8B36" w14:textId="77777777" w:rsidR="00B5347C" w:rsidRPr="00772551" w:rsidRDefault="00696C2B" w:rsidP="009A0311">
      <w:pPr>
        <w:spacing w:before="120" w:after="0"/>
        <w:rPr>
          <w:rFonts w:ascii="Calibri" w:hAnsi="Calibri" w:cs="Calibri"/>
          <w:szCs w:val="22"/>
          <w:lang w:val="pl-PL"/>
        </w:rPr>
      </w:pPr>
      <w:r w:rsidRPr="00772551">
        <w:rPr>
          <w:rFonts w:ascii="Calibri" w:hAnsi="Calibri" w:cs="Calibri"/>
          <w:szCs w:val="22"/>
          <w:lang w:val="pl-PL"/>
        </w:rPr>
        <w:t>Główny Urząd Miar</w:t>
      </w:r>
      <w:r w:rsidR="003F7883" w:rsidRPr="00772551">
        <w:rPr>
          <w:rFonts w:ascii="Calibri" w:hAnsi="Calibri" w:cs="Calibri"/>
          <w:szCs w:val="22"/>
          <w:lang w:val="pl-PL"/>
        </w:rPr>
        <w:t xml:space="preserve"> (GUM)</w:t>
      </w:r>
      <w:r w:rsidRPr="00772551">
        <w:rPr>
          <w:rFonts w:ascii="Calibri" w:hAnsi="Calibri" w:cs="Calibri"/>
          <w:szCs w:val="22"/>
          <w:lang w:val="pl-PL"/>
        </w:rPr>
        <w:t xml:space="preserve"> oraz </w:t>
      </w:r>
      <w:r w:rsidR="002A0636" w:rsidRPr="00772551">
        <w:rPr>
          <w:rFonts w:ascii="Calibri" w:hAnsi="Calibri" w:cs="Calibri"/>
          <w:szCs w:val="22"/>
          <w:lang w:val="pl-PL"/>
        </w:rPr>
        <w:t>Politechnika Świętokrzyska</w:t>
      </w:r>
      <w:r w:rsidR="003F7883" w:rsidRPr="00772551">
        <w:rPr>
          <w:rFonts w:ascii="Calibri" w:hAnsi="Calibri" w:cs="Calibri"/>
          <w:szCs w:val="22"/>
          <w:lang w:val="pl-PL"/>
        </w:rPr>
        <w:t xml:space="preserve"> (PŚk)</w:t>
      </w:r>
      <w:r w:rsidR="0089318F" w:rsidRPr="00772551">
        <w:rPr>
          <w:rFonts w:ascii="Calibri" w:hAnsi="Calibri" w:cs="Calibri"/>
          <w:szCs w:val="22"/>
          <w:lang w:val="pl-PL"/>
        </w:rPr>
        <w:t>,</w:t>
      </w:r>
      <w:r w:rsidR="002A0636" w:rsidRPr="00772551">
        <w:rPr>
          <w:rFonts w:ascii="Calibri" w:hAnsi="Calibri" w:cs="Calibri"/>
          <w:szCs w:val="22"/>
          <w:lang w:val="pl-PL"/>
        </w:rPr>
        <w:t xml:space="preserve"> mając na względzie rosnące potrzeby </w:t>
      </w:r>
      <w:r w:rsidR="00B5347C" w:rsidRPr="00772551">
        <w:rPr>
          <w:rFonts w:ascii="Calibri" w:hAnsi="Calibri" w:cs="Calibri"/>
          <w:szCs w:val="22"/>
          <w:lang w:val="pl-PL"/>
        </w:rPr>
        <w:br/>
      </w:r>
      <w:r w:rsidR="002A0636" w:rsidRPr="00772551">
        <w:rPr>
          <w:rFonts w:ascii="Calibri" w:hAnsi="Calibri" w:cs="Calibri"/>
          <w:szCs w:val="22"/>
          <w:lang w:val="pl-PL"/>
        </w:rPr>
        <w:t>i wyzwania stojące przed</w:t>
      </w:r>
      <w:r w:rsidR="00D901F8" w:rsidRPr="00772551">
        <w:rPr>
          <w:rFonts w:ascii="Calibri" w:hAnsi="Calibri" w:cs="Calibri"/>
          <w:szCs w:val="22"/>
          <w:lang w:val="pl-PL"/>
        </w:rPr>
        <w:t xml:space="preserve"> nimi oraz</w:t>
      </w:r>
      <w:r w:rsidR="00B5347C" w:rsidRPr="00772551">
        <w:rPr>
          <w:rFonts w:ascii="Calibri" w:hAnsi="Calibri" w:cs="Calibri"/>
          <w:szCs w:val="22"/>
          <w:lang w:val="pl-PL"/>
        </w:rPr>
        <w:t xml:space="preserve"> przed</w:t>
      </w:r>
      <w:r w:rsidR="002A0636" w:rsidRPr="00772551">
        <w:rPr>
          <w:rFonts w:ascii="Calibri" w:hAnsi="Calibri" w:cs="Calibri"/>
          <w:szCs w:val="22"/>
          <w:lang w:val="pl-PL"/>
        </w:rPr>
        <w:t xml:space="preserve"> przedsiębiorcami, podejmuj</w:t>
      </w:r>
      <w:r w:rsidR="00546EBB" w:rsidRPr="00772551">
        <w:rPr>
          <w:rFonts w:ascii="Calibri" w:hAnsi="Calibri" w:cs="Calibri"/>
          <w:szCs w:val="22"/>
          <w:lang w:val="pl-PL"/>
        </w:rPr>
        <w:t>ą</w:t>
      </w:r>
      <w:r w:rsidR="002A0636" w:rsidRPr="00772551">
        <w:rPr>
          <w:rFonts w:ascii="Calibri" w:hAnsi="Calibri" w:cs="Calibri"/>
          <w:szCs w:val="22"/>
          <w:lang w:val="pl-PL"/>
        </w:rPr>
        <w:t xml:space="preserve"> </w:t>
      </w:r>
      <w:r w:rsidR="00D2693B" w:rsidRPr="00772551">
        <w:rPr>
          <w:rFonts w:ascii="Calibri" w:hAnsi="Calibri" w:cs="Calibri"/>
          <w:szCs w:val="22"/>
          <w:lang w:val="pl-PL"/>
        </w:rPr>
        <w:t xml:space="preserve">działania związane z rozbudową </w:t>
      </w:r>
      <w:r w:rsidR="00B5347C" w:rsidRPr="00772551">
        <w:rPr>
          <w:rFonts w:ascii="Calibri" w:hAnsi="Calibri" w:cs="Calibri"/>
          <w:szCs w:val="22"/>
          <w:lang w:val="pl-PL"/>
        </w:rPr>
        <w:t xml:space="preserve">metrologicznej </w:t>
      </w:r>
      <w:r w:rsidR="00D2693B" w:rsidRPr="00772551">
        <w:rPr>
          <w:rFonts w:ascii="Calibri" w:hAnsi="Calibri" w:cs="Calibri"/>
          <w:szCs w:val="22"/>
          <w:lang w:val="pl-PL"/>
        </w:rPr>
        <w:t xml:space="preserve">infrastruktury </w:t>
      </w:r>
      <w:r w:rsidR="00CA274E" w:rsidRPr="00772551">
        <w:rPr>
          <w:rFonts w:ascii="Calibri" w:hAnsi="Calibri" w:cs="Calibri"/>
          <w:szCs w:val="22"/>
          <w:lang w:val="pl-PL"/>
        </w:rPr>
        <w:t>laboratoryjno–</w:t>
      </w:r>
      <w:r w:rsidR="00D2693B" w:rsidRPr="00772551">
        <w:rPr>
          <w:rFonts w:ascii="Calibri" w:hAnsi="Calibri" w:cs="Calibri"/>
          <w:szCs w:val="22"/>
          <w:lang w:val="pl-PL"/>
        </w:rPr>
        <w:t>badawczej</w:t>
      </w:r>
      <w:r w:rsidR="00B5347C" w:rsidRPr="00772551">
        <w:rPr>
          <w:rFonts w:ascii="Calibri" w:hAnsi="Calibri" w:cs="Calibri"/>
          <w:szCs w:val="22"/>
          <w:lang w:val="pl-PL"/>
        </w:rPr>
        <w:t>.</w:t>
      </w:r>
    </w:p>
    <w:p w14:paraId="261F71F5" w14:textId="25565D5E" w:rsidR="00D901F8" w:rsidRPr="00366F07" w:rsidRDefault="00B5347C" w:rsidP="009A0311">
      <w:pPr>
        <w:spacing w:before="120" w:after="0"/>
        <w:rPr>
          <w:rFonts w:ascii="Calibri" w:hAnsi="Calibri" w:cs="Calibri"/>
          <w:szCs w:val="22"/>
          <w:lang w:val="pl-PL"/>
        </w:rPr>
      </w:pPr>
      <w:r w:rsidRPr="00772551">
        <w:rPr>
          <w:rFonts w:ascii="Calibri" w:hAnsi="Calibri" w:cs="Calibri"/>
          <w:szCs w:val="22"/>
          <w:lang w:val="pl-PL"/>
        </w:rPr>
        <w:t>W</w:t>
      </w:r>
      <w:r w:rsidR="00D2693B" w:rsidRPr="00772551">
        <w:rPr>
          <w:rFonts w:ascii="Calibri" w:hAnsi="Calibri" w:cs="Calibri"/>
          <w:szCs w:val="22"/>
          <w:lang w:val="pl-PL"/>
        </w:rPr>
        <w:t xml:space="preserve"> ramach </w:t>
      </w:r>
      <w:r w:rsidR="009A0311" w:rsidRPr="00772551">
        <w:rPr>
          <w:rFonts w:ascii="Calibri" w:hAnsi="Calibri" w:cs="Calibri"/>
          <w:szCs w:val="22"/>
          <w:lang w:val="pl-PL"/>
        </w:rPr>
        <w:t xml:space="preserve">planowanego do realizacji </w:t>
      </w:r>
      <w:r w:rsidR="00D2693B" w:rsidRPr="00772551">
        <w:rPr>
          <w:rFonts w:ascii="Calibri" w:hAnsi="Calibri" w:cs="Calibri"/>
          <w:szCs w:val="22"/>
          <w:lang w:val="pl-PL"/>
        </w:rPr>
        <w:t>projektu współfinansowanego z</w:t>
      </w:r>
      <w:r w:rsidR="00CA274E" w:rsidRPr="00772551">
        <w:rPr>
          <w:rFonts w:ascii="Calibri" w:hAnsi="Calibri" w:cs="Calibri"/>
          <w:szCs w:val="22"/>
          <w:lang w:val="pl-PL"/>
        </w:rPr>
        <w:t>e środków</w:t>
      </w:r>
      <w:r w:rsidR="00D2693B" w:rsidRPr="00772551">
        <w:rPr>
          <w:rFonts w:ascii="Calibri" w:hAnsi="Calibri" w:cs="Calibri"/>
          <w:szCs w:val="22"/>
          <w:lang w:val="pl-PL"/>
        </w:rPr>
        <w:t xml:space="preserve"> UE pn.</w:t>
      </w:r>
      <w:r w:rsidR="00CA274E" w:rsidRPr="00772551">
        <w:rPr>
          <w:rFonts w:ascii="Calibri" w:hAnsi="Calibri" w:cs="Calibri"/>
          <w:szCs w:val="22"/>
          <w:lang w:val="pl-PL"/>
        </w:rPr>
        <w:t>:</w:t>
      </w:r>
      <w:r w:rsidR="00D2693B" w:rsidRPr="00772551">
        <w:rPr>
          <w:rFonts w:ascii="Calibri" w:hAnsi="Calibri" w:cs="Calibri"/>
          <w:szCs w:val="22"/>
          <w:lang w:val="pl-PL"/>
        </w:rPr>
        <w:t xml:space="preserve"> </w:t>
      </w:r>
      <w:r w:rsidR="00696C2B" w:rsidRPr="00772551">
        <w:rPr>
          <w:rFonts w:ascii="Calibri" w:hAnsi="Calibri" w:cs="Calibri"/>
          <w:b/>
          <w:bCs/>
          <w:szCs w:val="22"/>
          <w:lang w:val="pl-PL"/>
        </w:rPr>
        <w:t>ŚWIĘTOKRZYSKI KAMPUS LABORATORYJNY GŁÓWNEGO URZĘDU MIAR (</w:t>
      </w:r>
      <w:r w:rsidRPr="00772551">
        <w:rPr>
          <w:rFonts w:ascii="Calibri" w:hAnsi="Calibri" w:cs="Calibri"/>
          <w:b/>
          <w:bCs/>
          <w:szCs w:val="22"/>
          <w:lang w:val="pl-PL"/>
        </w:rPr>
        <w:t>KAMPUS</w:t>
      </w:r>
      <w:r w:rsidR="00696C2B" w:rsidRPr="00772551">
        <w:rPr>
          <w:rFonts w:ascii="Calibri" w:hAnsi="Calibri" w:cs="Calibri"/>
          <w:b/>
          <w:bCs/>
          <w:szCs w:val="22"/>
          <w:lang w:val="pl-PL"/>
        </w:rPr>
        <w:t>)</w:t>
      </w:r>
      <w:r w:rsidRPr="00772551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772551">
        <w:rPr>
          <w:rFonts w:ascii="Calibri" w:hAnsi="Calibri" w:cs="Calibri"/>
          <w:bCs/>
          <w:szCs w:val="22"/>
          <w:lang w:val="pl-PL"/>
        </w:rPr>
        <w:t xml:space="preserve">nastąpi </w:t>
      </w:r>
      <w:r w:rsidR="00D901F8" w:rsidRPr="00772551">
        <w:rPr>
          <w:rFonts w:ascii="Calibri" w:hAnsi="Calibri" w:cs="Calibri"/>
          <w:szCs w:val="22"/>
          <w:lang w:val="pl-PL"/>
        </w:rPr>
        <w:t>uzupełnienie – do 2023 r. – obecnego potencjału laboratoryjnego GUM i PŚk</w:t>
      </w:r>
      <w:r w:rsidRPr="00772551">
        <w:rPr>
          <w:rFonts w:ascii="Calibri" w:hAnsi="Calibri" w:cs="Calibri"/>
          <w:szCs w:val="22"/>
          <w:lang w:val="pl-PL"/>
        </w:rPr>
        <w:t xml:space="preserve"> o nowoczesną infrastrukturę metrologiczną. </w:t>
      </w:r>
      <w:r w:rsidR="005F0A23">
        <w:rPr>
          <w:rFonts w:ascii="Calibri" w:hAnsi="Calibri" w:cs="Calibri"/>
          <w:szCs w:val="22"/>
          <w:lang w:val="pl-PL"/>
        </w:rPr>
        <w:br/>
      </w:r>
      <w:r w:rsidRPr="005F0A23">
        <w:rPr>
          <w:rFonts w:ascii="Calibri" w:hAnsi="Calibri" w:cs="Calibri"/>
          <w:b/>
          <w:szCs w:val="22"/>
          <w:lang w:val="pl-PL"/>
        </w:rPr>
        <w:t xml:space="preserve">Efektem </w:t>
      </w:r>
      <w:proofErr w:type="gramStart"/>
      <w:r w:rsidRPr="005F0A23">
        <w:rPr>
          <w:rFonts w:ascii="Calibri" w:hAnsi="Calibri" w:cs="Calibri"/>
          <w:b/>
          <w:szCs w:val="22"/>
          <w:lang w:val="pl-PL"/>
        </w:rPr>
        <w:t xml:space="preserve">będzie </w:t>
      </w:r>
      <w:r w:rsidR="00D901F8" w:rsidRPr="005F0A23">
        <w:rPr>
          <w:rFonts w:ascii="Calibri" w:hAnsi="Calibri" w:cs="Calibri"/>
          <w:b/>
          <w:szCs w:val="22"/>
          <w:lang w:val="pl-PL"/>
        </w:rPr>
        <w:t xml:space="preserve"> stworz</w:t>
      </w:r>
      <w:r w:rsidRPr="005F0A23">
        <w:rPr>
          <w:rFonts w:ascii="Calibri" w:hAnsi="Calibri" w:cs="Calibri"/>
          <w:b/>
          <w:szCs w:val="22"/>
          <w:lang w:val="pl-PL"/>
        </w:rPr>
        <w:t>e</w:t>
      </w:r>
      <w:r w:rsidR="00D901F8" w:rsidRPr="005F0A23">
        <w:rPr>
          <w:rFonts w:ascii="Calibri" w:hAnsi="Calibri" w:cs="Calibri"/>
          <w:b/>
          <w:szCs w:val="22"/>
          <w:lang w:val="pl-PL"/>
        </w:rPr>
        <w:t>n</w:t>
      </w:r>
      <w:r w:rsidRPr="005F0A23">
        <w:rPr>
          <w:rFonts w:ascii="Calibri" w:hAnsi="Calibri" w:cs="Calibri"/>
          <w:b/>
          <w:szCs w:val="22"/>
          <w:lang w:val="pl-PL"/>
        </w:rPr>
        <w:t>i</w:t>
      </w:r>
      <w:r w:rsidR="00D901F8" w:rsidRPr="005F0A23">
        <w:rPr>
          <w:rFonts w:ascii="Calibri" w:hAnsi="Calibri" w:cs="Calibri"/>
          <w:b/>
          <w:szCs w:val="22"/>
          <w:lang w:val="pl-PL"/>
        </w:rPr>
        <w:t>e</w:t>
      </w:r>
      <w:proofErr w:type="gramEnd"/>
      <w:r w:rsidR="00D901F8" w:rsidRPr="005F0A23">
        <w:rPr>
          <w:rFonts w:ascii="Calibri" w:hAnsi="Calibri" w:cs="Calibri"/>
          <w:b/>
          <w:szCs w:val="22"/>
          <w:lang w:val="pl-PL"/>
        </w:rPr>
        <w:t xml:space="preserve"> </w:t>
      </w:r>
      <w:r w:rsidRPr="005F0A23">
        <w:rPr>
          <w:rFonts w:ascii="Calibri" w:hAnsi="Calibri" w:cs="Calibri"/>
          <w:b/>
          <w:szCs w:val="22"/>
          <w:lang w:val="pl-PL"/>
        </w:rPr>
        <w:t>nowych</w:t>
      </w:r>
      <w:r w:rsidR="00D901F8" w:rsidRPr="005F0A23">
        <w:rPr>
          <w:rFonts w:ascii="Calibri" w:hAnsi="Calibri" w:cs="Calibri"/>
          <w:b/>
          <w:szCs w:val="22"/>
          <w:lang w:val="pl-PL"/>
        </w:rPr>
        <w:t xml:space="preserve"> warunk</w:t>
      </w:r>
      <w:r w:rsidRPr="005F0A23">
        <w:rPr>
          <w:rFonts w:ascii="Calibri" w:hAnsi="Calibri" w:cs="Calibri"/>
          <w:b/>
          <w:szCs w:val="22"/>
          <w:lang w:val="pl-PL"/>
        </w:rPr>
        <w:t>ów</w:t>
      </w:r>
      <w:r w:rsidR="00D901F8" w:rsidRPr="005F0A23">
        <w:rPr>
          <w:rFonts w:ascii="Calibri" w:hAnsi="Calibri" w:cs="Calibri"/>
          <w:b/>
          <w:szCs w:val="22"/>
          <w:lang w:val="pl-PL"/>
        </w:rPr>
        <w:t xml:space="preserve"> współpracy pomiędzy profesjonalną i innowacyjną metrologią laboratoryjną a gospodarką.</w:t>
      </w:r>
      <w:r w:rsidR="00D901F8" w:rsidRPr="00772551">
        <w:rPr>
          <w:rFonts w:ascii="Calibri" w:hAnsi="Calibri" w:cs="Calibri"/>
          <w:szCs w:val="22"/>
          <w:lang w:val="pl-PL"/>
        </w:rPr>
        <w:t xml:space="preserve"> </w:t>
      </w:r>
      <w:r w:rsidR="00B17ACD">
        <w:rPr>
          <w:rFonts w:ascii="Calibri" w:hAnsi="Calibri" w:cs="Calibri"/>
          <w:szCs w:val="22"/>
          <w:lang w:val="pl-PL"/>
        </w:rPr>
        <w:t>Szerszy opis przedsięwzięcia dostępny jest na stronie:</w:t>
      </w:r>
      <w:r w:rsidR="00B17ACD" w:rsidRPr="00B17ACD">
        <w:rPr>
          <w:rFonts w:asciiTheme="minorHAnsi" w:hAnsiTheme="minorHAnsi" w:cs="Calibri"/>
          <w:szCs w:val="22"/>
          <w:lang w:val="pl-PL"/>
        </w:rPr>
        <w:t xml:space="preserve"> </w:t>
      </w:r>
      <w:hyperlink r:id="rId9" w:history="1">
        <w:r w:rsidR="00B17ACD" w:rsidRPr="00B17ACD">
          <w:rPr>
            <w:rStyle w:val="Hipercze"/>
            <w:rFonts w:asciiTheme="minorHAnsi" w:hAnsiTheme="minorHAnsi"/>
            <w:lang w:val="pl-PL"/>
          </w:rPr>
          <w:t>https://www.gum.gov.pl/pl/projekty-eu/kampus/2461,Swietokrzyski-Kampus-Laboratoryjny-Glownego-Urzedu-Miar-SKLGUM.html</w:t>
        </w:r>
      </w:hyperlink>
      <w:r w:rsidR="00366F07" w:rsidRPr="00366F07">
        <w:rPr>
          <w:rFonts w:asciiTheme="minorHAnsi" w:hAnsiTheme="minorHAnsi"/>
          <w:lang w:val="pl-PL"/>
        </w:rPr>
        <w:t>.</w:t>
      </w:r>
    </w:p>
    <w:p w14:paraId="1F638797" w14:textId="77777777" w:rsidR="002A0636" w:rsidRPr="005F0A23" w:rsidRDefault="002A0636" w:rsidP="009A0311">
      <w:pPr>
        <w:spacing w:before="120" w:after="0"/>
        <w:rPr>
          <w:rFonts w:ascii="Calibri" w:hAnsi="Calibri" w:cs="Calibri"/>
          <w:b/>
          <w:szCs w:val="22"/>
          <w:lang w:val="pl-PL"/>
        </w:rPr>
      </w:pPr>
      <w:r w:rsidRPr="00772551">
        <w:rPr>
          <w:rFonts w:ascii="Calibri" w:hAnsi="Calibri" w:cs="Calibri"/>
          <w:szCs w:val="22"/>
          <w:lang w:val="pl-PL"/>
        </w:rPr>
        <w:t xml:space="preserve">Jednym z etapów </w:t>
      </w:r>
      <w:r w:rsidR="009C15F8" w:rsidRPr="00772551">
        <w:rPr>
          <w:rFonts w:ascii="Calibri" w:hAnsi="Calibri" w:cs="Calibri"/>
          <w:szCs w:val="22"/>
          <w:lang w:val="pl-PL"/>
        </w:rPr>
        <w:t xml:space="preserve">przygotowania </w:t>
      </w:r>
      <w:r w:rsidR="009A0311" w:rsidRPr="00772551">
        <w:rPr>
          <w:rFonts w:ascii="Calibri" w:hAnsi="Calibri" w:cs="Calibri"/>
          <w:szCs w:val="22"/>
          <w:lang w:val="pl-PL"/>
        </w:rPr>
        <w:t xml:space="preserve">przedsięwzięcia </w:t>
      </w:r>
      <w:r w:rsidRPr="00772551">
        <w:rPr>
          <w:rFonts w:ascii="Calibri" w:hAnsi="Calibri" w:cs="Calibri"/>
          <w:szCs w:val="22"/>
          <w:lang w:val="pl-PL"/>
        </w:rPr>
        <w:t xml:space="preserve">jest przeprowadzenie analizy popytu i ocena możliwości wykorzystania </w:t>
      </w:r>
      <w:r w:rsidR="00CA274E" w:rsidRPr="00772551">
        <w:rPr>
          <w:rFonts w:ascii="Calibri" w:hAnsi="Calibri" w:cs="Calibri"/>
          <w:szCs w:val="22"/>
          <w:lang w:val="pl-PL"/>
        </w:rPr>
        <w:t>potencjału</w:t>
      </w:r>
      <w:r w:rsidRPr="00772551">
        <w:rPr>
          <w:rFonts w:ascii="Calibri" w:hAnsi="Calibri" w:cs="Calibri"/>
          <w:szCs w:val="22"/>
          <w:lang w:val="pl-PL"/>
        </w:rPr>
        <w:t xml:space="preserve"> badawczo</w:t>
      </w:r>
      <w:r w:rsidR="00CA274E" w:rsidRPr="00772551">
        <w:rPr>
          <w:rFonts w:ascii="Calibri" w:hAnsi="Calibri" w:cs="Calibri"/>
          <w:szCs w:val="22"/>
          <w:lang w:val="pl-PL"/>
        </w:rPr>
        <w:t>–</w:t>
      </w:r>
      <w:r w:rsidRPr="00772551">
        <w:rPr>
          <w:rFonts w:ascii="Calibri" w:hAnsi="Calibri" w:cs="Calibri"/>
          <w:szCs w:val="22"/>
          <w:lang w:val="pl-PL"/>
        </w:rPr>
        <w:t xml:space="preserve">rozwojowego </w:t>
      </w:r>
      <w:r w:rsidR="00B5347C" w:rsidRPr="00772551">
        <w:rPr>
          <w:rFonts w:ascii="Calibri" w:hAnsi="Calibri" w:cs="Calibri"/>
          <w:szCs w:val="22"/>
          <w:lang w:val="pl-PL"/>
        </w:rPr>
        <w:t>KAMPUS</w:t>
      </w:r>
      <w:r w:rsidR="00CA274E" w:rsidRPr="00772551">
        <w:rPr>
          <w:rFonts w:ascii="Calibri" w:hAnsi="Calibri" w:cs="Calibri"/>
          <w:szCs w:val="22"/>
          <w:lang w:val="pl-PL"/>
        </w:rPr>
        <w:t xml:space="preserve"> </w:t>
      </w:r>
      <w:r w:rsidR="009A0311" w:rsidRPr="00772551">
        <w:rPr>
          <w:rFonts w:ascii="Calibri" w:hAnsi="Calibri" w:cs="Calibri"/>
          <w:szCs w:val="22"/>
          <w:lang w:val="pl-PL"/>
        </w:rPr>
        <w:t>przez</w:t>
      </w:r>
      <w:r w:rsidRPr="00772551">
        <w:rPr>
          <w:rFonts w:ascii="Calibri" w:hAnsi="Calibri" w:cs="Calibri"/>
          <w:szCs w:val="22"/>
          <w:lang w:val="pl-PL"/>
        </w:rPr>
        <w:t xml:space="preserve"> przedsi</w:t>
      </w:r>
      <w:r w:rsidR="00D2693B" w:rsidRPr="00772551">
        <w:rPr>
          <w:rFonts w:ascii="Calibri" w:hAnsi="Calibri" w:cs="Calibri"/>
          <w:szCs w:val="22"/>
          <w:lang w:val="pl-PL"/>
        </w:rPr>
        <w:t>ę</w:t>
      </w:r>
      <w:r w:rsidRPr="00772551">
        <w:rPr>
          <w:rFonts w:ascii="Calibri" w:hAnsi="Calibri" w:cs="Calibri"/>
          <w:szCs w:val="22"/>
          <w:lang w:val="pl-PL"/>
        </w:rPr>
        <w:t xml:space="preserve">biorców. Otrzymane wyniki zostaną wykorzystane </w:t>
      </w:r>
      <w:r w:rsidRPr="005F0A23">
        <w:rPr>
          <w:rFonts w:ascii="Calibri" w:hAnsi="Calibri" w:cs="Calibri"/>
          <w:b/>
          <w:szCs w:val="22"/>
          <w:lang w:val="pl-PL"/>
        </w:rPr>
        <w:t xml:space="preserve">do przygotowania profesjonalnej i adekwatnej do potrzeb oferty </w:t>
      </w:r>
      <w:r w:rsidR="00B5347C" w:rsidRPr="005F0A23">
        <w:rPr>
          <w:rFonts w:ascii="Calibri" w:hAnsi="Calibri" w:cs="Calibri"/>
          <w:b/>
          <w:szCs w:val="22"/>
          <w:lang w:val="pl-PL"/>
        </w:rPr>
        <w:t>KAMPUS na rzecz biznesu</w:t>
      </w:r>
      <w:r w:rsidRPr="005F0A23">
        <w:rPr>
          <w:rFonts w:ascii="Calibri" w:hAnsi="Calibri" w:cs="Calibri"/>
          <w:b/>
          <w:szCs w:val="22"/>
          <w:lang w:val="pl-PL"/>
        </w:rPr>
        <w:t xml:space="preserve">. </w:t>
      </w:r>
    </w:p>
    <w:p w14:paraId="48557F8D" w14:textId="77777777" w:rsidR="002A0636" w:rsidRPr="00772551" w:rsidRDefault="002A0636" w:rsidP="009A0311">
      <w:pPr>
        <w:spacing w:before="120" w:after="0"/>
        <w:rPr>
          <w:rFonts w:ascii="Calibri" w:hAnsi="Calibri" w:cs="Calibri"/>
          <w:szCs w:val="22"/>
          <w:lang w:val="pl-PL"/>
        </w:rPr>
      </w:pPr>
      <w:r w:rsidRPr="00772551">
        <w:rPr>
          <w:rFonts w:ascii="Calibri" w:hAnsi="Calibri" w:cs="Calibri"/>
          <w:szCs w:val="22"/>
          <w:lang w:val="pl-PL"/>
        </w:rPr>
        <w:t>Do</w:t>
      </w:r>
      <w:r w:rsidR="00B5347C" w:rsidRPr="00772551">
        <w:rPr>
          <w:rFonts w:ascii="Calibri" w:hAnsi="Calibri" w:cs="Calibri"/>
          <w:szCs w:val="22"/>
          <w:lang w:val="pl-PL"/>
        </w:rPr>
        <w:t xml:space="preserve"> wspólnego przygotowania analizy popytu zapraszamy </w:t>
      </w:r>
      <w:r w:rsidRPr="00772551">
        <w:rPr>
          <w:rFonts w:ascii="Calibri" w:hAnsi="Calibri" w:cs="Calibri"/>
          <w:szCs w:val="22"/>
          <w:lang w:val="pl-PL"/>
        </w:rPr>
        <w:t>kadrę zarządzającą oraz inżynierską firm reprezentujących inteligentne specjalizacje regionu</w:t>
      </w:r>
      <w:r w:rsidR="00B5347C" w:rsidRPr="00772551">
        <w:rPr>
          <w:rFonts w:ascii="Calibri" w:hAnsi="Calibri" w:cs="Calibri"/>
          <w:szCs w:val="22"/>
          <w:lang w:val="pl-PL"/>
        </w:rPr>
        <w:t xml:space="preserve"> świętokrzyskiego</w:t>
      </w:r>
      <w:r w:rsidRPr="00772551">
        <w:rPr>
          <w:rFonts w:ascii="Calibri" w:hAnsi="Calibri" w:cs="Calibri"/>
          <w:szCs w:val="22"/>
          <w:lang w:val="pl-PL"/>
        </w:rPr>
        <w:t xml:space="preserve">. </w:t>
      </w:r>
    </w:p>
    <w:p w14:paraId="130B19F2" w14:textId="6D6C7D23" w:rsidR="00931EDF" w:rsidRPr="00772551" w:rsidRDefault="002A0636" w:rsidP="009A0311">
      <w:pPr>
        <w:spacing w:before="120" w:after="0"/>
        <w:rPr>
          <w:rFonts w:ascii="Calibri" w:hAnsi="Calibri" w:cs="Calibri"/>
          <w:szCs w:val="22"/>
          <w:lang w:val="pl-PL"/>
        </w:rPr>
      </w:pPr>
      <w:r w:rsidRPr="00772551">
        <w:rPr>
          <w:rFonts w:ascii="Calibri" w:hAnsi="Calibri" w:cs="Calibri"/>
          <w:szCs w:val="22"/>
          <w:lang w:val="pl-PL"/>
        </w:rPr>
        <w:t>Licząc na pozytywny odzew z Państwa strony i gotowość do współpracy pozostajemy do dyspozycji</w:t>
      </w:r>
      <w:r w:rsidR="00CA274E" w:rsidRPr="00772551">
        <w:rPr>
          <w:rFonts w:ascii="Calibri" w:hAnsi="Calibri" w:cs="Calibri"/>
          <w:szCs w:val="22"/>
          <w:lang w:val="pl-PL"/>
        </w:rPr>
        <w:t>:</w:t>
      </w:r>
    </w:p>
    <w:p w14:paraId="0B903774" w14:textId="7193687E" w:rsidR="00931EDF" w:rsidRPr="00807D80" w:rsidRDefault="00F20FA8" w:rsidP="00931EDF">
      <w:pPr>
        <w:spacing w:before="120" w:after="0"/>
        <w:rPr>
          <w:rFonts w:ascii="Calibri" w:hAnsi="Calibri" w:cs="Calibri"/>
          <w:szCs w:val="22"/>
          <w:lang w:val="pl-PL"/>
        </w:rPr>
      </w:pPr>
      <w:r w:rsidRPr="00F20FA8">
        <w:rPr>
          <w:rFonts w:ascii="Calibri" w:hAnsi="Calibri" w:cs="Calibri"/>
          <w:szCs w:val="22"/>
          <w:lang w:val="pl-PL"/>
        </w:rPr>
        <w:t>1</w:t>
      </w:r>
      <w:r w:rsidR="00931EDF" w:rsidRPr="00F20FA8">
        <w:rPr>
          <w:rFonts w:ascii="Calibri" w:hAnsi="Calibri" w:cs="Calibri"/>
          <w:szCs w:val="22"/>
          <w:lang w:val="pl-PL"/>
        </w:rPr>
        <w:t xml:space="preserve">) ze </w:t>
      </w:r>
      <w:proofErr w:type="gramStart"/>
      <w:r w:rsidR="00931EDF" w:rsidRPr="00F20FA8">
        <w:rPr>
          <w:rFonts w:ascii="Calibri" w:hAnsi="Calibri" w:cs="Calibri"/>
          <w:szCs w:val="22"/>
          <w:lang w:val="pl-PL"/>
        </w:rPr>
        <w:t>strony  Politechniki</w:t>
      </w:r>
      <w:proofErr w:type="gramEnd"/>
      <w:r w:rsidR="00931EDF" w:rsidRPr="00F20FA8">
        <w:rPr>
          <w:rFonts w:ascii="Calibri" w:hAnsi="Calibri" w:cs="Calibri"/>
          <w:szCs w:val="22"/>
          <w:lang w:val="pl-PL"/>
        </w:rPr>
        <w:t xml:space="preserve"> Świętokrzyskiej: </w:t>
      </w:r>
      <w:r w:rsidRPr="00F20FA8">
        <w:rPr>
          <w:rFonts w:ascii="Calibri" w:hAnsi="Calibri" w:cs="Calibri"/>
          <w:szCs w:val="22"/>
          <w:lang w:val="pl-PL"/>
        </w:rPr>
        <w:t>Artur Sobolewski, 667 112623</w:t>
      </w:r>
      <w:r w:rsidR="00931EDF" w:rsidRPr="00F20FA8">
        <w:rPr>
          <w:rFonts w:ascii="Calibri" w:hAnsi="Calibri" w:cs="Calibri"/>
          <w:szCs w:val="22"/>
          <w:lang w:val="pl-PL"/>
        </w:rPr>
        <w:t xml:space="preserve"> lub e-mail: </w:t>
      </w:r>
      <w:hyperlink r:id="rId10" w:history="1">
        <w:r w:rsidRPr="00F20FA8">
          <w:rPr>
            <w:rStyle w:val="Hipercze"/>
            <w:rFonts w:ascii="Calibri" w:hAnsi="Calibri" w:cs="Calibri"/>
            <w:szCs w:val="22"/>
            <w:lang w:val="pl-PL"/>
          </w:rPr>
          <w:t>asobolewski@tu.kielce.pl</w:t>
        </w:r>
      </w:hyperlink>
      <w:r>
        <w:rPr>
          <w:rFonts w:ascii="Calibri" w:hAnsi="Calibri" w:cs="Calibri"/>
          <w:szCs w:val="22"/>
          <w:highlight w:val="yellow"/>
          <w:lang w:val="pl-PL"/>
        </w:rPr>
        <w:t xml:space="preserve"> </w:t>
      </w:r>
    </w:p>
    <w:p w14:paraId="36AC16C3" w14:textId="5987F77E" w:rsidR="00931EDF" w:rsidRDefault="00331E8A" w:rsidP="00931EDF">
      <w:pPr>
        <w:spacing w:before="120" w:after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3</w:t>
      </w:r>
      <w:r w:rsidR="00931EDF">
        <w:rPr>
          <w:rFonts w:ascii="Calibri" w:hAnsi="Calibri" w:cs="Calibri"/>
          <w:szCs w:val="22"/>
          <w:lang w:val="pl-PL"/>
        </w:rPr>
        <w:t xml:space="preserve">) ze </w:t>
      </w:r>
      <w:proofErr w:type="gramStart"/>
      <w:r w:rsidR="00931EDF">
        <w:rPr>
          <w:rFonts w:ascii="Calibri" w:hAnsi="Calibri" w:cs="Calibri"/>
          <w:szCs w:val="22"/>
          <w:lang w:val="pl-PL"/>
        </w:rPr>
        <w:t>strony  wykonawcy</w:t>
      </w:r>
      <w:proofErr w:type="gramEnd"/>
      <w:r w:rsidR="00931EDF">
        <w:rPr>
          <w:rFonts w:ascii="Calibri" w:hAnsi="Calibri" w:cs="Calibri"/>
          <w:szCs w:val="22"/>
          <w:lang w:val="pl-PL"/>
        </w:rPr>
        <w:t xml:space="preserve"> badania: Adam Kotas, 509 877 831</w:t>
      </w:r>
      <w:r w:rsidR="00931EDF" w:rsidRPr="00807D80">
        <w:rPr>
          <w:rFonts w:ascii="Calibri" w:hAnsi="Calibri" w:cs="Calibri"/>
          <w:szCs w:val="22"/>
          <w:lang w:val="pl-PL"/>
        </w:rPr>
        <w:t xml:space="preserve"> lub e-mail: </w:t>
      </w:r>
      <w:hyperlink r:id="rId11" w:history="1">
        <w:r w:rsidR="001F2F27" w:rsidRPr="00861D06">
          <w:rPr>
            <w:rStyle w:val="Hipercze"/>
            <w:rFonts w:ascii="Calibri" w:hAnsi="Calibri" w:cs="Calibri"/>
            <w:szCs w:val="22"/>
            <w:lang w:val="pl-PL"/>
          </w:rPr>
          <w:t>a.kotas@collect.pl</w:t>
        </w:r>
      </w:hyperlink>
      <w:r w:rsidR="001F2F27">
        <w:rPr>
          <w:rFonts w:ascii="Calibri" w:hAnsi="Calibri" w:cs="Calibri"/>
          <w:szCs w:val="22"/>
          <w:lang w:val="pl-PL"/>
        </w:rPr>
        <w:t xml:space="preserve"> </w:t>
      </w:r>
    </w:p>
    <w:p w14:paraId="548A64BB" w14:textId="7EB4AB05" w:rsidR="001F2F27" w:rsidRPr="001F2F27" w:rsidRDefault="001F2F27" w:rsidP="001F2F27">
      <w:pPr>
        <w:spacing w:before="120" w:after="0"/>
        <w:rPr>
          <w:rFonts w:ascii="Calibri" w:hAnsi="Calibri" w:cs="Calibri"/>
          <w:b/>
          <w:bCs/>
          <w:szCs w:val="22"/>
          <w:lang w:val="pl-PL"/>
        </w:rPr>
      </w:pPr>
      <w:r w:rsidRPr="001F2F27">
        <w:rPr>
          <w:rFonts w:ascii="Calibri" w:hAnsi="Calibri" w:cs="Calibri"/>
          <w:b/>
          <w:bCs/>
          <w:szCs w:val="22"/>
          <w:lang w:val="pl-PL"/>
        </w:rPr>
        <w:t xml:space="preserve">Uprzejmie prosimy o odesłanie wypełnionej ankiety do dnia </w:t>
      </w:r>
      <w:r>
        <w:rPr>
          <w:rFonts w:ascii="Calibri" w:hAnsi="Calibri" w:cs="Calibri"/>
          <w:b/>
          <w:bCs/>
          <w:szCs w:val="22"/>
          <w:lang w:val="pl-PL"/>
        </w:rPr>
        <w:t>31</w:t>
      </w:r>
      <w:r w:rsidRPr="001F2F27">
        <w:rPr>
          <w:rFonts w:ascii="Calibri" w:hAnsi="Calibri" w:cs="Calibri"/>
          <w:b/>
          <w:bCs/>
          <w:szCs w:val="22"/>
          <w:lang w:val="pl-PL"/>
        </w:rPr>
        <w:t>.08.2020 r.</w:t>
      </w:r>
    </w:p>
    <w:p w14:paraId="4D669BF1" w14:textId="77777777" w:rsidR="00A30D74" w:rsidRPr="00A30D74" w:rsidRDefault="00A30D74" w:rsidP="00A30D74">
      <w:pPr>
        <w:spacing w:after="0"/>
        <w:rPr>
          <w:rFonts w:ascii="Calibri" w:hAnsi="Calibri"/>
          <w:b/>
          <w:bCs/>
          <w:sz w:val="6"/>
          <w:szCs w:val="6"/>
          <w:lang w:val="pl-PL"/>
        </w:rPr>
      </w:pPr>
    </w:p>
    <w:p w14:paraId="5370B9BD" w14:textId="5BE72440" w:rsidR="00A30D74" w:rsidRPr="00973B67" w:rsidRDefault="00A30D74" w:rsidP="00A30D74">
      <w:pPr>
        <w:spacing w:after="0"/>
        <w:rPr>
          <w:rFonts w:ascii="Calibri" w:hAnsi="Calibri"/>
          <w:b/>
          <w:bCs/>
          <w:szCs w:val="22"/>
          <w:lang w:val="pl-PL"/>
        </w:rPr>
      </w:pPr>
      <w:r>
        <w:rPr>
          <w:rFonts w:ascii="Calibri" w:hAnsi="Calibri"/>
          <w:b/>
          <w:bCs/>
          <w:szCs w:val="22"/>
          <w:lang w:val="pl-PL"/>
        </w:rPr>
        <w:t>Jeśli ułatwienie dla Państwa stanowiłoby przekazanie odpowiedzi w formie rozmowy telefonicznej, pozostajemy do dyspozycji pod wyżej wskazanymi numerami telefonów.</w:t>
      </w:r>
    </w:p>
    <w:p w14:paraId="7D30AF50" w14:textId="7BBBE851" w:rsidR="002A0636" w:rsidRPr="00CA13B8" w:rsidRDefault="00E87ACE" w:rsidP="00312E1A">
      <w:pPr>
        <w:numPr>
          <w:ilvl w:val="0"/>
          <w:numId w:val="10"/>
        </w:numPr>
        <w:spacing w:after="0"/>
        <w:ind w:left="357" w:hanging="357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Cs w:val="22"/>
          <w:lang w:val="pl-PL"/>
        </w:rPr>
        <w:br w:type="page"/>
      </w:r>
      <w:r w:rsidR="002A0636" w:rsidRPr="00CA13B8">
        <w:rPr>
          <w:rFonts w:ascii="Calibri" w:hAnsi="Calibri"/>
          <w:b/>
          <w:sz w:val="28"/>
          <w:szCs w:val="28"/>
          <w:lang w:val="pl-PL"/>
        </w:rPr>
        <w:lastRenderedPageBreak/>
        <w:t xml:space="preserve">Informacje o </w:t>
      </w:r>
      <w:r w:rsidR="005F0A23">
        <w:rPr>
          <w:rFonts w:ascii="Calibri" w:hAnsi="Calibri"/>
          <w:b/>
          <w:sz w:val="28"/>
          <w:szCs w:val="28"/>
          <w:lang w:val="pl-PL"/>
        </w:rPr>
        <w:t>F</w:t>
      </w:r>
      <w:r w:rsidR="002A0636" w:rsidRPr="00CA13B8">
        <w:rPr>
          <w:rFonts w:ascii="Calibri" w:hAnsi="Calibri"/>
          <w:b/>
          <w:sz w:val="28"/>
          <w:szCs w:val="28"/>
          <w:lang w:val="pl-PL"/>
        </w:rPr>
        <w:t>irmie</w:t>
      </w:r>
    </w:p>
    <w:p w14:paraId="4FC284F3" w14:textId="77777777" w:rsidR="002A0636" w:rsidRPr="002115E9" w:rsidRDefault="002A0636" w:rsidP="00CA274E">
      <w:pPr>
        <w:spacing w:after="0"/>
        <w:rPr>
          <w:rFonts w:ascii="Calibri" w:hAnsi="Calibri"/>
          <w:szCs w:val="22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5"/>
        <w:gridCol w:w="5999"/>
      </w:tblGrid>
      <w:tr w:rsidR="00CA274E" w:rsidRPr="002115E9" w14:paraId="10E0D0DF" w14:textId="77777777" w:rsidTr="00C569D9">
        <w:trPr>
          <w:jc w:val="center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45E6" w14:textId="77777777" w:rsidR="002115E9" w:rsidRPr="002115E9" w:rsidRDefault="002115E9" w:rsidP="00023FA0">
            <w:pPr>
              <w:spacing w:after="0"/>
              <w:jc w:val="left"/>
              <w:rPr>
                <w:rFonts w:ascii="Calibri" w:eastAsia="Calibri" w:hAnsi="Calibri"/>
                <w:b/>
                <w:szCs w:val="22"/>
                <w:lang w:val="pl-PL"/>
              </w:rPr>
            </w:pPr>
          </w:p>
          <w:p w14:paraId="054D90C7" w14:textId="77777777" w:rsidR="002A0636" w:rsidRPr="002115E9" w:rsidRDefault="002A0636" w:rsidP="00023FA0">
            <w:pPr>
              <w:spacing w:after="0"/>
              <w:jc w:val="left"/>
              <w:rPr>
                <w:rFonts w:ascii="Calibri" w:eastAsia="Calibri" w:hAnsi="Calibri"/>
                <w:b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b/>
                <w:szCs w:val="22"/>
                <w:lang w:val="pl-PL"/>
              </w:rPr>
              <w:t>Nazwa</w:t>
            </w:r>
            <w:r w:rsidR="0089318F" w:rsidRPr="002115E9">
              <w:rPr>
                <w:rFonts w:ascii="Calibri" w:eastAsia="Calibri" w:hAnsi="Calibri"/>
                <w:b/>
                <w:szCs w:val="22"/>
                <w:lang w:val="pl-PL"/>
              </w:rPr>
              <w:t xml:space="preserve"> i adres</w:t>
            </w:r>
            <w:r w:rsidRPr="002115E9">
              <w:rPr>
                <w:rFonts w:ascii="Calibri" w:eastAsia="Calibri" w:hAnsi="Calibri"/>
                <w:b/>
                <w:szCs w:val="22"/>
                <w:lang w:val="pl-PL"/>
              </w:rPr>
              <w:t xml:space="preserve"> firmy</w:t>
            </w:r>
            <w:r w:rsidR="0039587B" w:rsidRPr="0039587B">
              <w:rPr>
                <w:rFonts w:ascii="Calibri" w:eastAsia="Calibri" w:hAnsi="Calibri"/>
                <w:szCs w:val="22"/>
                <w:lang w:val="pl-PL"/>
              </w:rPr>
              <w:t>:</w:t>
            </w:r>
          </w:p>
          <w:p w14:paraId="0BB7DE77" w14:textId="77777777" w:rsidR="002115E9" w:rsidRPr="002115E9" w:rsidRDefault="002115E9" w:rsidP="00023FA0">
            <w:pPr>
              <w:spacing w:after="0"/>
              <w:jc w:val="left"/>
              <w:rPr>
                <w:rFonts w:ascii="Calibri" w:eastAsia="Calibri" w:hAnsi="Calibri"/>
                <w:b/>
                <w:szCs w:val="22"/>
                <w:lang w:val="pl-PL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293D" w14:textId="77777777" w:rsidR="002A0636" w:rsidRPr="002115E9" w:rsidRDefault="002A0636" w:rsidP="00023FA0">
            <w:pPr>
              <w:spacing w:after="0"/>
              <w:jc w:val="left"/>
              <w:rPr>
                <w:rFonts w:ascii="Calibri" w:eastAsia="Calibri" w:hAnsi="Calibri"/>
                <w:b/>
                <w:szCs w:val="22"/>
                <w:lang w:val="pl-PL"/>
              </w:rPr>
            </w:pPr>
          </w:p>
        </w:tc>
      </w:tr>
    </w:tbl>
    <w:p w14:paraId="74BAFE61" w14:textId="77777777" w:rsidR="00AD5198" w:rsidRPr="00AD5198" w:rsidRDefault="00AD5198" w:rsidP="00AD5198">
      <w:pPr>
        <w:spacing w:after="0"/>
        <w:jc w:val="left"/>
        <w:rPr>
          <w:rFonts w:ascii="Calibri" w:hAnsi="Calibri"/>
          <w:szCs w:val="22"/>
          <w:lang w:val="pl-P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351"/>
        <w:gridCol w:w="1572"/>
        <w:gridCol w:w="1572"/>
        <w:gridCol w:w="1572"/>
        <w:gridCol w:w="1572"/>
      </w:tblGrid>
      <w:tr w:rsidR="005F0C07" w:rsidRPr="005F0C07" w14:paraId="33DA70D4" w14:textId="77777777" w:rsidTr="00F20FA8">
        <w:tc>
          <w:tcPr>
            <w:tcW w:w="3351" w:type="dxa"/>
            <w:shd w:val="clear" w:color="auto" w:fill="auto"/>
          </w:tcPr>
          <w:p w14:paraId="3D95D8C9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b/>
                <w:szCs w:val="22"/>
                <w:lang w:val="pl-PL"/>
              </w:rPr>
              <w:t>Status przedsiębiorstwa</w:t>
            </w:r>
            <w:r w:rsidRPr="005F0C07">
              <w:rPr>
                <w:rFonts w:ascii="Calibri" w:hAnsi="Calibri"/>
                <w:szCs w:val="22"/>
                <w:lang w:val="pl-PL"/>
              </w:rPr>
              <w:t>:</w:t>
            </w:r>
          </w:p>
        </w:tc>
        <w:tc>
          <w:tcPr>
            <w:tcW w:w="1572" w:type="dxa"/>
            <w:shd w:val="clear" w:color="auto" w:fill="auto"/>
          </w:tcPr>
          <w:p w14:paraId="38AA6CBD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mikro</w:t>
            </w:r>
          </w:p>
        </w:tc>
        <w:tc>
          <w:tcPr>
            <w:tcW w:w="1572" w:type="dxa"/>
            <w:shd w:val="clear" w:color="auto" w:fill="auto"/>
          </w:tcPr>
          <w:p w14:paraId="7D1A60B4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małe</w:t>
            </w:r>
          </w:p>
        </w:tc>
        <w:tc>
          <w:tcPr>
            <w:tcW w:w="1572" w:type="dxa"/>
            <w:shd w:val="clear" w:color="auto" w:fill="auto"/>
          </w:tcPr>
          <w:p w14:paraId="77FCD59E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średnie</w:t>
            </w:r>
          </w:p>
        </w:tc>
        <w:tc>
          <w:tcPr>
            <w:tcW w:w="1572" w:type="dxa"/>
            <w:shd w:val="clear" w:color="auto" w:fill="auto"/>
          </w:tcPr>
          <w:p w14:paraId="399C14E5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duże</w:t>
            </w:r>
          </w:p>
        </w:tc>
      </w:tr>
    </w:tbl>
    <w:p w14:paraId="5E275479" w14:textId="77777777" w:rsidR="00355A29" w:rsidRDefault="00355A29" w:rsidP="00355A29">
      <w:pPr>
        <w:spacing w:before="120"/>
        <w:jc w:val="left"/>
        <w:rPr>
          <w:rFonts w:ascii="Calibri" w:hAnsi="Calibri"/>
          <w:b/>
          <w:szCs w:val="22"/>
          <w:lang w:val="pl-P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351"/>
        <w:gridCol w:w="1572"/>
        <w:gridCol w:w="1572"/>
        <w:gridCol w:w="1572"/>
        <w:gridCol w:w="1572"/>
      </w:tblGrid>
      <w:tr w:rsidR="005F0C07" w:rsidRPr="005F0C07" w14:paraId="5896F737" w14:textId="77777777" w:rsidTr="005F0C07">
        <w:tc>
          <w:tcPr>
            <w:tcW w:w="2660" w:type="dxa"/>
            <w:shd w:val="clear" w:color="auto" w:fill="auto"/>
          </w:tcPr>
          <w:p w14:paraId="25E08F88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b/>
                <w:szCs w:val="22"/>
                <w:lang w:val="pl-PL"/>
              </w:rPr>
              <w:t>Wiodący charakter działalności</w:t>
            </w:r>
            <w:r w:rsidRPr="005F0C07">
              <w:rPr>
                <w:rFonts w:ascii="Calibri" w:hAnsi="Calibri"/>
                <w:szCs w:val="22"/>
                <w:lang w:val="pl-PL"/>
              </w:rPr>
              <w:t>:</w:t>
            </w:r>
          </w:p>
        </w:tc>
        <w:tc>
          <w:tcPr>
            <w:tcW w:w="1247" w:type="dxa"/>
            <w:shd w:val="clear" w:color="auto" w:fill="auto"/>
          </w:tcPr>
          <w:p w14:paraId="32EF2BA0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produkcja</w:t>
            </w:r>
          </w:p>
        </w:tc>
        <w:tc>
          <w:tcPr>
            <w:tcW w:w="1247" w:type="dxa"/>
            <w:shd w:val="clear" w:color="auto" w:fill="auto"/>
          </w:tcPr>
          <w:p w14:paraId="1C695D16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handel</w:t>
            </w:r>
          </w:p>
        </w:tc>
        <w:tc>
          <w:tcPr>
            <w:tcW w:w="1247" w:type="dxa"/>
            <w:shd w:val="clear" w:color="auto" w:fill="auto"/>
          </w:tcPr>
          <w:p w14:paraId="1124E52B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usługi</w:t>
            </w:r>
          </w:p>
        </w:tc>
        <w:tc>
          <w:tcPr>
            <w:tcW w:w="1247" w:type="dxa"/>
            <w:shd w:val="clear" w:color="auto" w:fill="auto"/>
          </w:tcPr>
          <w:p w14:paraId="4F7863BC" w14:textId="77777777" w:rsidR="00355A29" w:rsidRPr="005F0C07" w:rsidRDefault="00355A29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="00DD6155" w:rsidRPr="005F0C07">
              <w:rPr>
                <w:rFonts w:ascii="Calibri" w:hAnsi="Calibri"/>
                <w:szCs w:val="22"/>
                <w:lang w:val="pl-PL"/>
              </w:rPr>
              <w:t xml:space="preserve">  </w:t>
            </w:r>
            <w:r w:rsidRPr="005F0C07">
              <w:rPr>
                <w:rFonts w:ascii="Calibri" w:hAnsi="Calibri"/>
                <w:szCs w:val="22"/>
                <w:lang w:val="pl-PL"/>
              </w:rPr>
              <w:t>inne</w:t>
            </w:r>
          </w:p>
        </w:tc>
      </w:tr>
    </w:tbl>
    <w:p w14:paraId="3296E39B" w14:textId="77777777" w:rsidR="00D90B97" w:rsidRDefault="00D90B97" w:rsidP="00AD5198">
      <w:pPr>
        <w:spacing w:after="0"/>
        <w:jc w:val="left"/>
        <w:rPr>
          <w:rFonts w:ascii="Calibri" w:hAnsi="Calibri"/>
          <w:b/>
          <w:szCs w:val="22"/>
          <w:lang w:val="pl-PL"/>
        </w:rPr>
      </w:pPr>
    </w:p>
    <w:p w14:paraId="4A2FC544" w14:textId="77777777" w:rsidR="00DB3639" w:rsidRDefault="00DB3639" w:rsidP="00AD5198">
      <w:pPr>
        <w:spacing w:after="0"/>
        <w:jc w:val="left"/>
        <w:rPr>
          <w:rFonts w:ascii="Calibri" w:hAnsi="Calibri"/>
          <w:b/>
          <w:szCs w:val="22"/>
          <w:lang w:val="pl-PL"/>
        </w:rPr>
      </w:pPr>
    </w:p>
    <w:p w14:paraId="25AF9720" w14:textId="3D30746A" w:rsidR="00A469C3" w:rsidRPr="003A0A0B" w:rsidRDefault="00C1333A" w:rsidP="003A0A0B">
      <w:pPr>
        <w:numPr>
          <w:ilvl w:val="0"/>
          <w:numId w:val="10"/>
        </w:numPr>
        <w:spacing w:after="0"/>
        <w:ind w:left="357" w:hanging="357"/>
        <w:rPr>
          <w:rFonts w:ascii="Calibri" w:hAnsi="Calibri"/>
          <w:b/>
          <w:sz w:val="28"/>
          <w:szCs w:val="28"/>
          <w:lang w:val="pl-PL"/>
        </w:rPr>
      </w:pPr>
      <w:r w:rsidRPr="007C0A22">
        <w:rPr>
          <w:rFonts w:ascii="Calibri" w:hAnsi="Calibri"/>
          <w:b/>
          <w:sz w:val="28"/>
          <w:szCs w:val="28"/>
          <w:lang w:val="pl-PL"/>
        </w:rPr>
        <w:t xml:space="preserve">Przedmiot działalności gospodarczej </w:t>
      </w:r>
      <w:r w:rsidR="005F0A23">
        <w:rPr>
          <w:rFonts w:ascii="Calibri" w:hAnsi="Calibri"/>
          <w:b/>
          <w:sz w:val="28"/>
          <w:szCs w:val="28"/>
          <w:lang w:val="pl-PL"/>
        </w:rPr>
        <w:t>Firmy</w:t>
      </w:r>
    </w:p>
    <w:p w14:paraId="5C455CCC" w14:textId="77777777" w:rsidR="00DB3639" w:rsidRPr="00C1333A" w:rsidRDefault="00DB3639" w:rsidP="00DB3639">
      <w:pPr>
        <w:pStyle w:val="Tekstpodstawowy"/>
        <w:ind w:left="720"/>
        <w:rPr>
          <w:rFonts w:ascii="Calibri" w:hAnsi="Calibri"/>
          <w:b/>
          <w:color w:val="0070C0"/>
          <w:szCs w:val="22"/>
          <w:lang w:val="pl-PL"/>
        </w:rPr>
      </w:pPr>
    </w:p>
    <w:p w14:paraId="6C05E476" w14:textId="0039F008" w:rsidR="002A0636" w:rsidRPr="002115E9" w:rsidRDefault="002A0636" w:rsidP="0008295C">
      <w:pPr>
        <w:pStyle w:val="Tekstpodstawowy"/>
        <w:numPr>
          <w:ilvl w:val="0"/>
          <w:numId w:val="16"/>
        </w:numPr>
        <w:rPr>
          <w:rFonts w:ascii="Calibri" w:hAnsi="Calibri"/>
          <w:b/>
          <w:szCs w:val="22"/>
          <w:lang w:val="pl-PL"/>
        </w:rPr>
      </w:pPr>
      <w:r w:rsidRPr="002115E9">
        <w:rPr>
          <w:rFonts w:ascii="Calibri" w:hAnsi="Calibri"/>
          <w:b/>
          <w:szCs w:val="22"/>
          <w:lang w:val="pl-PL"/>
        </w:rPr>
        <w:t>Czy działalność</w:t>
      </w:r>
      <w:r w:rsidR="00A469C3">
        <w:rPr>
          <w:rFonts w:ascii="Calibri" w:hAnsi="Calibri"/>
          <w:b/>
          <w:szCs w:val="22"/>
          <w:lang w:val="pl-PL"/>
        </w:rPr>
        <w:t xml:space="preserve"> Państwa</w:t>
      </w:r>
      <w:r w:rsidRPr="002115E9">
        <w:rPr>
          <w:rFonts w:ascii="Calibri" w:hAnsi="Calibri"/>
          <w:b/>
          <w:szCs w:val="22"/>
          <w:lang w:val="pl-PL"/>
        </w:rPr>
        <w:t xml:space="preserve"> </w:t>
      </w:r>
      <w:r w:rsidR="005F0A23">
        <w:rPr>
          <w:rFonts w:ascii="Calibri" w:hAnsi="Calibri"/>
          <w:b/>
          <w:szCs w:val="22"/>
          <w:lang w:val="pl-PL"/>
        </w:rPr>
        <w:t>firmy</w:t>
      </w:r>
      <w:r w:rsidRPr="002115E9">
        <w:rPr>
          <w:rFonts w:ascii="Calibri" w:hAnsi="Calibri"/>
          <w:b/>
          <w:szCs w:val="22"/>
          <w:lang w:val="pl-PL"/>
        </w:rPr>
        <w:t xml:space="preserve"> wpisuje się w inteligentne specjalizacje województwa świętokrzys</w:t>
      </w:r>
      <w:r w:rsidR="00DD6155">
        <w:rPr>
          <w:rFonts w:ascii="Calibri" w:hAnsi="Calibri"/>
          <w:b/>
          <w:szCs w:val="22"/>
          <w:lang w:val="pl-PL"/>
        </w:rPr>
        <w:t>kiego?</w:t>
      </w:r>
      <w:r w:rsidR="00A469C3">
        <w:rPr>
          <w:rFonts w:ascii="Calibri" w:hAnsi="Calibri"/>
          <w:b/>
          <w:szCs w:val="22"/>
          <w:lang w:val="pl-PL"/>
        </w:rPr>
        <w:t xml:space="preserve"> Jeśli tak, proszę zaznaczyć właściwe:</w:t>
      </w:r>
    </w:p>
    <w:p w14:paraId="391A615A" w14:textId="3F1CA04F" w:rsidR="002A0636" w:rsidRPr="002115E9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metalowo-odlewnicza</w:t>
      </w:r>
    </w:p>
    <w:p w14:paraId="4415957C" w14:textId="483EDE53" w:rsidR="002A0636" w:rsidRPr="002115E9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zasobooszczędne budownictwo</w:t>
      </w:r>
    </w:p>
    <w:p w14:paraId="0B147D15" w14:textId="2EE3F803" w:rsidR="002A0636" w:rsidRPr="002115E9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z</w:t>
      </w:r>
      <w:r w:rsidR="00DD6155">
        <w:rPr>
          <w:rFonts w:ascii="Calibri" w:hAnsi="Calibri"/>
          <w:szCs w:val="22"/>
          <w:lang w:val="pl-PL"/>
        </w:rPr>
        <w:t>równoważony rozwój energetyczny</w:t>
      </w:r>
    </w:p>
    <w:p w14:paraId="2C0F4999" w14:textId="7AAE471B" w:rsidR="002A0636" w:rsidRPr="002115E9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turystyka zdrowotna i prozdrowotna</w:t>
      </w:r>
    </w:p>
    <w:p w14:paraId="61874A8C" w14:textId="0AEAC39C" w:rsidR="002A0636" w:rsidRPr="002115E9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technologie informacyjno-komunikacyjne</w:t>
      </w:r>
    </w:p>
    <w:p w14:paraId="1E43C024" w14:textId="6B5EE141" w:rsidR="002A0636" w:rsidRDefault="002A0636" w:rsidP="00BB7046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115E9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5E9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115E9">
        <w:rPr>
          <w:rFonts w:ascii="Calibri" w:hAnsi="Calibri"/>
          <w:szCs w:val="22"/>
          <w:lang w:val="pl-PL"/>
        </w:rPr>
        <w:fldChar w:fldCharType="end"/>
      </w:r>
      <w:r w:rsidRPr="002115E9">
        <w:rPr>
          <w:rFonts w:ascii="Calibri" w:hAnsi="Calibri"/>
          <w:szCs w:val="22"/>
          <w:lang w:val="pl-PL"/>
        </w:rPr>
        <w:t xml:space="preserve"> </w:t>
      </w:r>
      <w:r w:rsidR="00DD6155">
        <w:rPr>
          <w:rFonts w:ascii="Calibri" w:hAnsi="Calibri"/>
          <w:szCs w:val="22"/>
          <w:lang w:val="pl-PL"/>
        </w:rPr>
        <w:t xml:space="preserve">  </w:t>
      </w:r>
      <w:r w:rsidRPr="002115E9">
        <w:rPr>
          <w:rFonts w:ascii="Calibri" w:hAnsi="Calibri"/>
          <w:szCs w:val="22"/>
          <w:lang w:val="pl-PL"/>
        </w:rPr>
        <w:t>branża targowo</w:t>
      </w:r>
      <w:r w:rsidR="00DD6155">
        <w:rPr>
          <w:rFonts w:ascii="Calibri" w:hAnsi="Calibri"/>
          <w:szCs w:val="22"/>
          <w:lang w:val="pl-PL"/>
        </w:rPr>
        <w:t>–</w:t>
      </w:r>
      <w:r w:rsidRPr="002115E9">
        <w:rPr>
          <w:rFonts w:ascii="Calibri" w:hAnsi="Calibri"/>
          <w:szCs w:val="22"/>
          <w:lang w:val="pl-PL"/>
        </w:rPr>
        <w:t>konferencyjna</w:t>
      </w:r>
    </w:p>
    <w:p w14:paraId="282EF268" w14:textId="31F4738C" w:rsidR="00311E75" w:rsidRPr="002E018E" w:rsidRDefault="00311E75" w:rsidP="00311E75">
      <w:pPr>
        <w:pStyle w:val="Tekstpodstawowy"/>
        <w:ind w:left="357"/>
        <w:jc w:val="left"/>
        <w:rPr>
          <w:rFonts w:ascii="Calibri" w:hAnsi="Calibri"/>
          <w:szCs w:val="22"/>
          <w:lang w:val="pl-PL"/>
        </w:rPr>
      </w:pPr>
      <w:r w:rsidRPr="002E018E">
        <w:rPr>
          <w:rFonts w:ascii="Calibri" w:hAnsi="Calibri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018E">
        <w:rPr>
          <w:rFonts w:ascii="Calibri" w:hAnsi="Calibri"/>
          <w:szCs w:val="22"/>
          <w:lang w:val="pl-PL"/>
        </w:rPr>
        <w:instrText xml:space="preserve"> FORMCHECKBOX </w:instrText>
      </w:r>
      <w:r w:rsidR="007A4D89">
        <w:rPr>
          <w:rFonts w:ascii="Calibri" w:hAnsi="Calibri"/>
          <w:szCs w:val="22"/>
          <w:lang w:val="pl-PL"/>
        </w:rPr>
      </w:r>
      <w:r w:rsidR="007A4D89">
        <w:rPr>
          <w:rFonts w:ascii="Calibri" w:hAnsi="Calibri"/>
          <w:szCs w:val="22"/>
          <w:lang w:val="pl-PL"/>
        </w:rPr>
        <w:fldChar w:fldCharType="separate"/>
      </w:r>
      <w:r w:rsidRPr="002E018E">
        <w:rPr>
          <w:rFonts w:ascii="Calibri" w:hAnsi="Calibri"/>
          <w:szCs w:val="22"/>
          <w:lang w:val="pl-PL"/>
        </w:rPr>
        <w:fldChar w:fldCharType="end"/>
      </w:r>
      <w:r w:rsidRPr="002E018E">
        <w:rPr>
          <w:rFonts w:ascii="Calibri" w:hAnsi="Calibri"/>
          <w:szCs w:val="22"/>
          <w:lang w:val="pl-PL"/>
        </w:rPr>
        <w:t xml:space="preserve">   </w:t>
      </w:r>
      <w:r w:rsidR="00C1333A" w:rsidRPr="002E018E">
        <w:rPr>
          <w:rFonts w:ascii="Calibri" w:hAnsi="Calibri"/>
          <w:szCs w:val="22"/>
          <w:lang w:val="pl-PL"/>
        </w:rPr>
        <w:t>nowoczesne rolnictwo i przetwórstwo spożywcze</w:t>
      </w:r>
    </w:p>
    <w:p w14:paraId="6D541EA4" w14:textId="5E0A70FA" w:rsidR="00C1333A" w:rsidRDefault="00C1333A" w:rsidP="006D165E">
      <w:pPr>
        <w:spacing w:after="0"/>
        <w:rPr>
          <w:rFonts w:ascii="Calibri" w:hAnsi="Calibri"/>
          <w:b/>
          <w:szCs w:val="22"/>
          <w:lang w:val="pl-PL"/>
        </w:rPr>
      </w:pPr>
    </w:p>
    <w:p w14:paraId="4F287C54" w14:textId="77777777" w:rsidR="00CA13B8" w:rsidRDefault="00CA13B8" w:rsidP="00C1333A">
      <w:pPr>
        <w:spacing w:after="0"/>
        <w:rPr>
          <w:rFonts w:ascii="Calibri" w:hAnsi="Calibri"/>
          <w:b/>
          <w:color w:val="0070C0"/>
          <w:szCs w:val="22"/>
          <w:lang w:val="pl-PL"/>
        </w:rPr>
      </w:pPr>
    </w:p>
    <w:p w14:paraId="5F367B01" w14:textId="77777777" w:rsidR="00C1333A" w:rsidRPr="005744DA" w:rsidRDefault="00C1333A" w:rsidP="0008295C">
      <w:pPr>
        <w:pStyle w:val="Tekstpodstawowy"/>
        <w:numPr>
          <w:ilvl w:val="0"/>
          <w:numId w:val="16"/>
        </w:numPr>
        <w:rPr>
          <w:rFonts w:ascii="Calibri" w:hAnsi="Calibri"/>
          <w:b/>
          <w:szCs w:val="22"/>
          <w:lang w:val="pl-PL"/>
        </w:rPr>
      </w:pPr>
      <w:r w:rsidRPr="005744DA">
        <w:rPr>
          <w:rFonts w:ascii="Calibri" w:hAnsi="Calibri"/>
          <w:b/>
          <w:szCs w:val="22"/>
          <w:lang w:val="pl-PL"/>
        </w:rPr>
        <w:t xml:space="preserve">Czy dokładność pomiarów jest istotna dla poszczególnych aktywności gospodarczych </w:t>
      </w:r>
      <w:r w:rsidR="002D657A" w:rsidRPr="005744DA">
        <w:rPr>
          <w:rFonts w:ascii="Calibri" w:hAnsi="Calibri"/>
          <w:b/>
          <w:szCs w:val="22"/>
          <w:lang w:val="pl-PL"/>
        </w:rPr>
        <w:t>f</w:t>
      </w:r>
      <w:r w:rsidRPr="005744DA">
        <w:rPr>
          <w:rFonts w:ascii="Calibri" w:hAnsi="Calibri"/>
          <w:b/>
          <w:szCs w:val="22"/>
          <w:lang w:val="pl-PL"/>
        </w:rPr>
        <w:t xml:space="preserve">irmy? </w:t>
      </w: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C1333A" w:rsidRPr="005F0C07" w14:paraId="11694D5A" w14:textId="77777777" w:rsidTr="000D22B5">
        <w:trPr>
          <w:jc w:val="center"/>
        </w:trPr>
        <w:tc>
          <w:tcPr>
            <w:tcW w:w="2444" w:type="dxa"/>
            <w:shd w:val="clear" w:color="auto" w:fill="auto"/>
          </w:tcPr>
          <w:p w14:paraId="4819C30F" w14:textId="77777777" w:rsidR="00C1333A" w:rsidRPr="005F0C07" w:rsidRDefault="00C1333A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1F5CED4B" w14:textId="77777777" w:rsidR="00C1333A" w:rsidRPr="005F0C07" w:rsidRDefault="00C1333A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4B081DBA" w14:textId="77777777" w:rsidR="00C1333A" w:rsidRPr="005F0C07" w:rsidRDefault="00C1333A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</w:tbl>
    <w:p w14:paraId="0FC934F0" w14:textId="77777777" w:rsidR="00C1333A" w:rsidRDefault="00C1333A" w:rsidP="00C1333A">
      <w:pPr>
        <w:spacing w:after="0"/>
        <w:ind w:left="357"/>
        <w:rPr>
          <w:rFonts w:ascii="Calibri" w:hAnsi="Calibri"/>
          <w:b/>
          <w:szCs w:val="22"/>
          <w:lang w:val="pl-PL"/>
        </w:rPr>
      </w:pPr>
    </w:p>
    <w:p w14:paraId="35009A5A" w14:textId="77777777" w:rsidR="00DB3639" w:rsidRPr="005744DA" w:rsidRDefault="00DB3639" w:rsidP="0008295C">
      <w:pPr>
        <w:pStyle w:val="Tekstpodstawowy"/>
        <w:numPr>
          <w:ilvl w:val="0"/>
          <w:numId w:val="16"/>
        </w:numPr>
        <w:rPr>
          <w:rFonts w:ascii="Calibri" w:hAnsi="Calibri"/>
          <w:b/>
          <w:szCs w:val="22"/>
          <w:lang w:val="pl-PL"/>
        </w:rPr>
      </w:pPr>
      <w:r w:rsidRPr="005744DA">
        <w:rPr>
          <w:rFonts w:ascii="Calibri" w:hAnsi="Calibri"/>
          <w:b/>
          <w:szCs w:val="22"/>
          <w:lang w:val="pl-PL"/>
        </w:rPr>
        <w:t xml:space="preserve">Czy w bieżącej działalności gospodarczej </w:t>
      </w:r>
      <w:r w:rsidR="002D657A" w:rsidRPr="005744DA">
        <w:rPr>
          <w:rFonts w:ascii="Calibri" w:hAnsi="Calibri"/>
          <w:b/>
          <w:szCs w:val="22"/>
          <w:lang w:val="pl-PL"/>
        </w:rPr>
        <w:t>f</w:t>
      </w:r>
      <w:r w:rsidRPr="005744DA">
        <w:rPr>
          <w:rFonts w:ascii="Calibri" w:hAnsi="Calibri"/>
          <w:b/>
          <w:szCs w:val="22"/>
          <w:lang w:val="pl-PL"/>
        </w:rPr>
        <w:t xml:space="preserve">irma korzysta z laboratoriów bądź pojedynczych urządzeń metrologicznych? </w:t>
      </w: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DB3639" w:rsidRPr="005F0C07" w14:paraId="43754AEC" w14:textId="77777777" w:rsidTr="000D22B5">
        <w:trPr>
          <w:jc w:val="center"/>
        </w:trPr>
        <w:tc>
          <w:tcPr>
            <w:tcW w:w="2444" w:type="dxa"/>
            <w:shd w:val="clear" w:color="auto" w:fill="auto"/>
          </w:tcPr>
          <w:bookmarkStart w:id="0" w:name="_Hlk48820819"/>
          <w:p w14:paraId="732E4D41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5256994B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5F43B4A0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  <w:bookmarkEnd w:id="0"/>
    </w:tbl>
    <w:p w14:paraId="05C80FB0" w14:textId="77777777" w:rsidR="00C1333A" w:rsidRDefault="00C1333A" w:rsidP="00C1333A">
      <w:pPr>
        <w:spacing w:after="0"/>
        <w:ind w:left="357"/>
        <w:rPr>
          <w:rFonts w:ascii="Calibri" w:hAnsi="Calibri"/>
          <w:b/>
          <w:szCs w:val="22"/>
          <w:lang w:val="pl-PL"/>
        </w:rPr>
      </w:pPr>
    </w:p>
    <w:p w14:paraId="0F23A596" w14:textId="6368089A" w:rsidR="006D165E" w:rsidRDefault="006D165E">
      <w:pPr>
        <w:suppressAutoHyphens w:val="0"/>
        <w:spacing w:after="0"/>
        <w:jc w:val="left"/>
        <w:rPr>
          <w:rFonts w:ascii="Calibri" w:hAnsi="Calibri"/>
          <w:b/>
          <w:sz w:val="28"/>
          <w:szCs w:val="28"/>
          <w:lang w:val="pl-PL"/>
        </w:rPr>
      </w:pPr>
    </w:p>
    <w:p w14:paraId="291EE885" w14:textId="77777777" w:rsidR="00CB07A9" w:rsidRDefault="00CB07A9">
      <w:pPr>
        <w:suppressAutoHyphens w:val="0"/>
        <w:spacing w:after="0"/>
        <w:jc w:val="left"/>
        <w:rPr>
          <w:rFonts w:ascii="Calibri" w:hAnsi="Calibri"/>
          <w:b/>
          <w:sz w:val="28"/>
          <w:szCs w:val="28"/>
          <w:lang w:val="pl-PL"/>
        </w:rPr>
      </w:pPr>
    </w:p>
    <w:p w14:paraId="0BE038B6" w14:textId="45BC158E" w:rsidR="002A0636" w:rsidRPr="00CA13B8" w:rsidRDefault="002A0636" w:rsidP="003A0A0B">
      <w:pPr>
        <w:numPr>
          <w:ilvl w:val="0"/>
          <w:numId w:val="15"/>
        </w:numPr>
        <w:spacing w:after="0"/>
        <w:ind w:left="426" w:hanging="426"/>
        <w:rPr>
          <w:rFonts w:ascii="Calibri" w:hAnsi="Calibri"/>
          <w:b/>
          <w:sz w:val="28"/>
          <w:szCs w:val="28"/>
          <w:lang w:val="pl-PL"/>
        </w:rPr>
      </w:pPr>
      <w:r w:rsidRPr="00CA13B8">
        <w:rPr>
          <w:rFonts w:ascii="Calibri" w:hAnsi="Calibri"/>
          <w:b/>
          <w:sz w:val="28"/>
          <w:szCs w:val="28"/>
          <w:lang w:val="pl-PL"/>
        </w:rPr>
        <w:t>Działa</w:t>
      </w:r>
      <w:r w:rsidR="00DD6155" w:rsidRPr="00CA13B8">
        <w:rPr>
          <w:rFonts w:ascii="Calibri" w:hAnsi="Calibri"/>
          <w:b/>
          <w:sz w:val="28"/>
          <w:szCs w:val="28"/>
          <w:lang w:val="pl-PL"/>
        </w:rPr>
        <w:t>l</w:t>
      </w:r>
      <w:r w:rsidRPr="00CA13B8">
        <w:rPr>
          <w:rFonts w:ascii="Calibri" w:hAnsi="Calibri"/>
          <w:b/>
          <w:sz w:val="28"/>
          <w:szCs w:val="28"/>
          <w:lang w:val="pl-PL"/>
        </w:rPr>
        <w:t>ność badawczo</w:t>
      </w:r>
      <w:r w:rsidR="00DD6155" w:rsidRPr="00CA13B8">
        <w:rPr>
          <w:rFonts w:ascii="Calibri" w:hAnsi="Calibri"/>
          <w:b/>
          <w:sz w:val="28"/>
          <w:szCs w:val="28"/>
          <w:lang w:val="pl-PL"/>
        </w:rPr>
        <w:t>–</w:t>
      </w:r>
      <w:r w:rsidRPr="00CA13B8">
        <w:rPr>
          <w:rFonts w:ascii="Calibri" w:hAnsi="Calibri"/>
          <w:b/>
          <w:sz w:val="28"/>
          <w:szCs w:val="28"/>
          <w:lang w:val="pl-PL"/>
        </w:rPr>
        <w:t>r</w:t>
      </w:r>
      <w:r w:rsidR="00DD6155" w:rsidRPr="00CA13B8">
        <w:rPr>
          <w:rFonts w:ascii="Calibri" w:hAnsi="Calibri"/>
          <w:b/>
          <w:sz w:val="28"/>
          <w:szCs w:val="28"/>
          <w:lang w:val="pl-PL"/>
        </w:rPr>
        <w:t>ozwojowa</w:t>
      </w:r>
      <w:r w:rsidR="005F0A23">
        <w:rPr>
          <w:rFonts w:ascii="Calibri" w:hAnsi="Calibri"/>
          <w:b/>
          <w:sz w:val="28"/>
          <w:szCs w:val="28"/>
          <w:lang w:val="pl-PL"/>
        </w:rPr>
        <w:t xml:space="preserve"> Firmy</w:t>
      </w:r>
    </w:p>
    <w:p w14:paraId="33EC4801" w14:textId="77777777" w:rsidR="00CA13B8" w:rsidRDefault="00CA13B8" w:rsidP="00BB7046">
      <w:pPr>
        <w:spacing w:before="120"/>
        <w:jc w:val="left"/>
        <w:rPr>
          <w:rFonts w:ascii="Calibri" w:hAnsi="Calibri"/>
          <w:b/>
          <w:szCs w:val="22"/>
          <w:lang w:val="pl-PL"/>
        </w:rPr>
      </w:pPr>
    </w:p>
    <w:p w14:paraId="0A931673" w14:textId="77777777" w:rsidR="002A0636" w:rsidRPr="00852EDF" w:rsidRDefault="002A0636" w:rsidP="00852EDF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852EDF">
        <w:rPr>
          <w:rFonts w:ascii="Calibri" w:hAnsi="Calibri"/>
          <w:b/>
          <w:szCs w:val="22"/>
          <w:lang w:val="pl-PL"/>
        </w:rPr>
        <w:t>Czy firma prowadzi działalność badawczo</w:t>
      </w:r>
      <w:r w:rsidR="00DD6155" w:rsidRPr="00852EDF">
        <w:rPr>
          <w:rFonts w:ascii="Calibri" w:hAnsi="Calibri"/>
          <w:b/>
          <w:szCs w:val="22"/>
          <w:lang w:val="pl-PL"/>
        </w:rPr>
        <w:t>–rozwojową?</w:t>
      </w: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DD6155" w:rsidRPr="005F0C07" w14:paraId="553DAAB3" w14:textId="77777777" w:rsidTr="005F0C07">
        <w:trPr>
          <w:jc w:val="center"/>
        </w:trPr>
        <w:tc>
          <w:tcPr>
            <w:tcW w:w="2444" w:type="dxa"/>
            <w:shd w:val="clear" w:color="auto" w:fill="auto"/>
          </w:tcPr>
          <w:bookmarkStart w:id="1" w:name="_Hlk48820445"/>
          <w:p w14:paraId="47D0E336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33A9799E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07AB6490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  <w:bookmarkEnd w:id="1"/>
    </w:tbl>
    <w:p w14:paraId="39CA6C52" w14:textId="77777777" w:rsidR="002A0636" w:rsidRPr="006D165E" w:rsidRDefault="002A0636" w:rsidP="00DD6155">
      <w:pPr>
        <w:spacing w:before="120"/>
        <w:jc w:val="left"/>
        <w:rPr>
          <w:rFonts w:ascii="Calibri" w:hAnsi="Calibri"/>
          <w:b/>
          <w:sz w:val="4"/>
          <w:szCs w:val="4"/>
          <w:lang w:val="pl-PL"/>
        </w:rPr>
      </w:pPr>
    </w:p>
    <w:p w14:paraId="25AA50B8" w14:textId="41BE6F58" w:rsidR="002A0636" w:rsidRDefault="00EE311A" w:rsidP="00852EDF">
      <w:pPr>
        <w:pStyle w:val="Tekstpodstawowy"/>
        <w:numPr>
          <w:ilvl w:val="0"/>
          <w:numId w:val="17"/>
        </w:numPr>
        <w:rPr>
          <w:rFonts w:ascii="Calibri" w:hAnsi="Calibri"/>
          <w:szCs w:val="22"/>
          <w:lang w:val="pl-PL"/>
        </w:rPr>
      </w:pPr>
      <w:r>
        <w:rPr>
          <w:rFonts w:ascii="Calibri" w:hAnsi="Calibri"/>
          <w:b/>
          <w:bCs/>
          <w:szCs w:val="22"/>
          <w:lang w:val="pl-PL"/>
        </w:rPr>
        <w:lastRenderedPageBreak/>
        <w:t>Jaki był p</w:t>
      </w:r>
      <w:r w:rsidR="002A0636" w:rsidRPr="002115E9">
        <w:rPr>
          <w:rFonts w:ascii="Calibri" w:hAnsi="Calibri"/>
          <w:b/>
          <w:bCs/>
          <w:szCs w:val="22"/>
          <w:lang w:val="pl-PL"/>
        </w:rPr>
        <w:t xml:space="preserve">rocentowy udział nakładów na działalność B+R w kosztach firmy </w:t>
      </w:r>
      <w:r w:rsidR="00DD6155">
        <w:rPr>
          <w:rFonts w:ascii="Calibri" w:hAnsi="Calibri"/>
          <w:szCs w:val="22"/>
          <w:lang w:val="pl-PL"/>
        </w:rPr>
        <w:t>[</w:t>
      </w:r>
      <w:r w:rsidR="002A0636" w:rsidRPr="00DD6155">
        <w:rPr>
          <w:rFonts w:ascii="Calibri" w:hAnsi="Calibri"/>
          <w:szCs w:val="22"/>
          <w:lang w:val="pl-PL"/>
        </w:rPr>
        <w:t>wg stanu na koniec ostatniego okresu rozliczeniowego</w:t>
      </w:r>
      <w:r w:rsidR="00DD6155" w:rsidRPr="00DD6155">
        <w:rPr>
          <w:rFonts w:ascii="Calibri" w:hAnsi="Calibri"/>
          <w:szCs w:val="22"/>
          <w:lang w:val="pl-PL"/>
        </w:rPr>
        <w:t>]</w:t>
      </w:r>
      <w:r w:rsidR="002A0636" w:rsidRPr="00DD6155">
        <w:rPr>
          <w:rFonts w:ascii="Calibri" w:hAnsi="Calibri"/>
          <w:szCs w:val="22"/>
          <w:lang w:val="pl-PL"/>
        </w:rPr>
        <w:t>:</w:t>
      </w:r>
    </w:p>
    <w:p w14:paraId="11E76EE6" w14:textId="77777777" w:rsidR="00DD6155" w:rsidRDefault="00DD6155" w:rsidP="00AD5198">
      <w:pPr>
        <w:spacing w:after="0"/>
        <w:jc w:val="left"/>
        <w:rPr>
          <w:rFonts w:ascii="Calibri" w:hAnsi="Calibri"/>
          <w:szCs w:val="22"/>
          <w:lang w:val="pl-PL"/>
        </w:rPr>
      </w:pP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5F0C07" w:rsidRPr="005F0C07" w14:paraId="7343969E" w14:textId="77777777" w:rsidTr="005F0C07">
        <w:trPr>
          <w:jc w:val="center"/>
        </w:trPr>
        <w:tc>
          <w:tcPr>
            <w:tcW w:w="2444" w:type="dxa"/>
            <w:shd w:val="clear" w:color="auto" w:fill="auto"/>
          </w:tcPr>
          <w:p w14:paraId="76962F0A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od 0% do 9%</w:t>
            </w:r>
          </w:p>
        </w:tc>
        <w:bookmarkStart w:id="2" w:name="Wyb%C3%B3r10"/>
        <w:tc>
          <w:tcPr>
            <w:tcW w:w="2444" w:type="dxa"/>
            <w:shd w:val="clear" w:color="auto" w:fill="auto"/>
          </w:tcPr>
          <w:p w14:paraId="7A978964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bookmarkEnd w:id="2"/>
            <w:r w:rsidRPr="005F0C07">
              <w:rPr>
                <w:rFonts w:ascii="Calibri" w:hAnsi="Calibri"/>
                <w:szCs w:val="22"/>
                <w:lang w:val="pl-PL"/>
              </w:rPr>
              <w:t xml:space="preserve">   od 10% do 49%</w:t>
            </w:r>
            <w:r w:rsidRPr="005F0C07">
              <w:rPr>
                <w:rFonts w:ascii="Calibri" w:hAnsi="Calibri"/>
                <w:szCs w:val="22"/>
                <w:lang w:val="pl-PL"/>
              </w:rPr>
              <w:tab/>
            </w:r>
          </w:p>
        </w:tc>
        <w:bookmarkStart w:id="3" w:name="Wyb%C3%B3r11"/>
        <w:tc>
          <w:tcPr>
            <w:tcW w:w="2444" w:type="dxa"/>
            <w:shd w:val="clear" w:color="auto" w:fill="auto"/>
            <w:vAlign w:val="center"/>
          </w:tcPr>
          <w:p w14:paraId="227EBDC9" w14:textId="77777777" w:rsidR="00DD6155" w:rsidRPr="005F0C07" w:rsidRDefault="00DD6155" w:rsidP="005F0C07">
            <w:pPr>
              <w:spacing w:after="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bookmarkEnd w:id="3"/>
            <w:r w:rsidRPr="005F0C07">
              <w:rPr>
                <w:rFonts w:ascii="Calibri" w:hAnsi="Calibri"/>
                <w:szCs w:val="22"/>
                <w:lang w:val="pl-PL"/>
              </w:rPr>
              <w:t xml:space="preserve">   50% lub więcej</w:t>
            </w:r>
          </w:p>
        </w:tc>
      </w:tr>
    </w:tbl>
    <w:p w14:paraId="02F619FF" w14:textId="77777777" w:rsidR="00DD6155" w:rsidRPr="00DD6155" w:rsidRDefault="00DD6155" w:rsidP="00AD5198">
      <w:pPr>
        <w:spacing w:after="0"/>
        <w:jc w:val="left"/>
        <w:rPr>
          <w:rFonts w:ascii="Calibri" w:hAnsi="Calibri"/>
          <w:szCs w:val="22"/>
          <w:lang w:val="pl-PL"/>
        </w:rPr>
      </w:pPr>
    </w:p>
    <w:p w14:paraId="36500302" w14:textId="77777777" w:rsidR="00DD6155" w:rsidRPr="006D165E" w:rsidRDefault="00DD6155" w:rsidP="00AD5198">
      <w:pPr>
        <w:pStyle w:val="Tekstpodstawowy"/>
        <w:spacing w:after="0"/>
        <w:rPr>
          <w:rFonts w:ascii="Calibri" w:hAnsi="Calibri"/>
          <w:b/>
          <w:sz w:val="4"/>
          <w:szCs w:val="4"/>
          <w:lang w:val="pl-PL"/>
        </w:rPr>
      </w:pPr>
    </w:p>
    <w:p w14:paraId="3690467C" w14:textId="77777777" w:rsidR="002A0636" w:rsidRPr="00DD6155" w:rsidRDefault="002A0636" w:rsidP="00852EDF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DD6155">
        <w:rPr>
          <w:rFonts w:ascii="Calibri" w:hAnsi="Calibri"/>
          <w:b/>
          <w:szCs w:val="22"/>
          <w:lang w:val="pl-PL"/>
        </w:rPr>
        <w:t>C</w:t>
      </w:r>
      <w:r w:rsidR="009533CF" w:rsidRPr="00DD6155">
        <w:rPr>
          <w:rFonts w:ascii="Calibri" w:hAnsi="Calibri"/>
          <w:b/>
          <w:szCs w:val="22"/>
          <w:lang w:val="pl-PL"/>
        </w:rPr>
        <w:t>zy firma współ</w:t>
      </w:r>
      <w:r w:rsidRPr="00DD6155">
        <w:rPr>
          <w:rFonts w:ascii="Calibri" w:hAnsi="Calibri"/>
          <w:b/>
          <w:szCs w:val="22"/>
          <w:lang w:val="pl-PL"/>
        </w:rPr>
        <w:t>pracuje z jednostką naukowo</w:t>
      </w:r>
      <w:r w:rsidR="00DD6155" w:rsidRPr="00DD6155">
        <w:rPr>
          <w:rFonts w:ascii="Calibri" w:hAnsi="Calibri"/>
          <w:b/>
          <w:szCs w:val="22"/>
          <w:lang w:val="pl-PL"/>
        </w:rPr>
        <w:t>–</w:t>
      </w:r>
      <w:r w:rsidRPr="00DD6155">
        <w:rPr>
          <w:rFonts w:ascii="Calibri" w:hAnsi="Calibri"/>
          <w:b/>
          <w:szCs w:val="22"/>
          <w:lang w:val="pl-PL"/>
        </w:rPr>
        <w:t>badawczą</w:t>
      </w:r>
      <w:r w:rsidRPr="00BB7046">
        <w:rPr>
          <w:rFonts w:ascii="Calibri" w:hAnsi="Calibri"/>
          <w:szCs w:val="22"/>
          <w:lang w:val="pl-PL"/>
        </w:rPr>
        <w:t>?</w:t>
      </w: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5F0C07" w:rsidRPr="005F0C07" w14:paraId="50C4343C" w14:textId="77777777" w:rsidTr="005F0C07">
        <w:trPr>
          <w:jc w:val="center"/>
        </w:trPr>
        <w:tc>
          <w:tcPr>
            <w:tcW w:w="2444" w:type="dxa"/>
            <w:shd w:val="clear" w:color="auto" w:fill="auto"/>
          </w:tcPr>
          <w:bookmarkStart w:id="4" w:name="_Hlk48821127"/>
          <w:p w14:paraId="57ECDCF6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34E5A202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6884FBFE" w14:textId="77777777" w:rsidR="00DD6155" w:rsidRPr="005F0C07" w:rsidRDefault="00DD6155" w:rsidP="005F0C07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  <w:bookmarkEnd w:id="4"/>
    </w:tbl>
    <w:p w14:paraId="1214D065" w14:textId="77777777" w:rsidR="002A0636" w:rsidRPr="002115E9" w:rsidRDefault="002A0636" w:rsidP="00DD6155">
      <w:pPr>
        <w:pStyle w:val="Tekstpodstawowy"/>
        <w:spacing w:after="0"/>
        <w:rPr>
          <w:rFonts w:ascii="Calibri" w:hAnsi="Calibri"/>
          <w:szCs w:val="22"/>
          <w:lang w:val="pl-PL"/>
        </w:rPr>
      </w:pPr>
    </w:p>
    <w:p w14:paraId="438B6A10" w14:textId="760BABFF" w:rsidR="002A0636" w:rsidRPr="00DD6155" w:rsidRDefault="002A0636" w:rsidP="00852EDF">
      <w:pPr>
        <w:spacing w:before="120" w:after="0"/>
        <w:ind w:left="720"/>
        <w:jc w:val="left"/>
        <w:rPr>
          <w:rFonts w:ascii="Calibri" w:hAnsi="Calibri"/>
          <w:szCs w:val="22"/>
          <w:lang w:val="pl-PL"/>
        </w:rPr>
      </w:pPr>
      <w:r w:rsidRPr="00DD6155">
        <w:rPr>
          <w:rFonts w:ascii="Calibri" w:hAnsi="Calibri"/>
          <w:szCs w:val="22"/>
          <w:lang w:val="pl-PL"/>
        </w:rPr>
        <w:t>Jeśli</w:t>
      </w:r>
      <w:r w:rsidR="00B269CD">
        <w:rPr>
          <w:rFonts w:ascii="Calibri" w:hAnsi="Calibri"/>
          <w:szCs w:val="22"/>
          <w:lang w:val="pl-PL"/>
        </w:rPr>
        <w:t xml:space="preserve"> wskazano</w:t>
      </w:r>
      <w:r w:rsidRPr="00DD6155">
        <w:rPr>
          <w:rFonts w:ascii="Calibri" w:hAnsi="Calibri"/>
          <w:szCs w:val="22"/>
          <w:lang w:val="pl-PL"/>
        </w:rPr>
        <w:t xml:space="preserve"> </w:t>
      </w:r>
      <w:r w:rsidRPr="00DD6155">
        <w:rPr>
          <w:rFonts w:ascii="Calibri" w:hAnsi="Calibri"/>
          <w:b/>
          <w:szCs w:val="22"/>
          <w:lang w:val="pl-PL"/>
        </w:rPr>
        <w:t>TAK</w:t>
      </w:r>
      <w:r w:rsidRPr="00DD6155">
        <w:rPr>
          <w:rFonts w:ascii="Calibri" w:hAnsi="Calibri"/>
          <w:szCs w:val="22"/>
          <w:lang w:val="pl-PL"/>
        </w:rPr>
        <w:t xml:space="preserve"> lub </w:t>
      </w:r>
      <w:r w:rsidRPr="00DD6155">
        <w:rPr>
          <w:rFonts w:ascii="Calibri" w:hAnsi="Calibri"/>
          <w:b/>
          <w:szCs w:val="22"/>
          <w:lang w:val="pl-PL"/>
        </w:rPr>
        <w:t>PLANUJE</w:t>
      </w:r>
      <w:r w:rsidR="00B269CD">
        <w:rPr>
          <w:rFonts w:ascii="Calibri" w:hAnsi="Calibri"/>
          <w:szCs w:val="22"/>
          <w:lang w:val="pl-PL"/>
        </w:rPr>
        <w:t xml:space="preserve"> i jest to możliwe (nie jest objęte poufnością / tajemnicą przedsiębiorstwa) </w:t>
      </w:r>
      <w:r w:rsidRPr="00DD6155">
        <w:rPr>
          <w:rFonts w:ascii="Calibri" w:hAnsi="Calibri"/>
          <w:szCs w:val="22"/>
          <w:lang w:val="pl-PL"/>
        </w:rPr>
        <w:t>proszę wskazać z jaką</w:t>
      </w:r>
      <w:r w:rsidR="00DD6155" w:rsidRPr="00DD6155">
        <w:rPr>
          <w:rFonts w:ascii="Calibri" w:hAnsi="Calibri"/>
          <w:szCs w:val="22"/>
          <w:lang w:val="pl-PL"/>
        </w:rPr>
        <w:t xml:space="preserve"> </w:t>
      </w:r>
      <w:r w:rsidRPr="00DD6155">
        <w:rPr>
          <w:rFonts w:ascii="Calibri" w:hAnsi="Calibri"/>
          <w:szCs w:val="22"/>
          <w:lang w:val="pl-PL"/>
        </w:rPr>
        <w:t>/</w:t>
      </w:r>
      <w:r w:rsidR="00DD6155" w:rsidRPr="00DD6155">
        <w:rPr>
          <w:rFonts w:ascii="Calibri" w:hAnsi="Calibri"/>
          <w:szCs w:val="22"/>
          <w:lang w:val="pl-PL"/>
        </w:rPr>
        <w:t xml:space="preserve"> </w:t>
      </w:r>
      <w:r w:rsidRPr="00DD6155">
        <w:rPr>
          <w:rFonts w:ascii="Calibri" w:hAnsi="Calibri"/>
          <w:szCs w:val="22"/>
          <w:lang w:val="pl-PL"/>
        </w:rPr>
        <w:t>jakimi?</w:t>
      </w:r>
      <w:r w:rsidR="00DD6155">
        <w:rPr>
          <w:rFonts w:ascii="Calibri" w:hAnsi="Calibri"/>
          <w:szCs w:val="22"/>
          <w:lang w:val="pl-PL"/>
        </w:rPr>
        <w:t xml:space="preserve"> </w:t>
      </w:r>
      <w:r w:rsidRPr="00DD6155">
        <w:rPr>
          <w:rFonts w:ascii="Calibri" w:hAnsi="Calibri"/>
          <w:szCs w:val="22"/>
          <w:lang w:val="pl-PL"/>
        </w:rPr>
        <w:t>...............</w:t>
      </w:r>
      <w:r w:rsidR="00DD6155">
        <w:rPr>
          <w:rFonts w:ascii="Calibri" w:hAnsi="Calibri"/>
          <w:szCs w:val="22"/>
          <w:lang w:val="pl-PL"/>
        </w:rPr>
        <w:t>.....................................................................</w:t>
      </w:r>
      <w:r w:rsidR="00852EDF">
        <w:rPr>
          <w:rFonts w:ascii="Calibri" w:hAnsi="Calibri"/>
          <w:szCs w:val="22"/>
          <w:lang w:val="pl-PL"/>
        </w:rPr>
        <w:t>.........................................................................</w:t>
      </w:r>
      <w:r w:rsidR="00DD6155">
        <w:rPr>
          <w:rFonts w:ascii="Calibri" w:hAnsi="Calibri"/>
          <w:szCs w:val="22"/>
          <w:lang w:val="pl-PL"/>
        </w:rPr>
        <w:t>.</w:t>
      </w:r>
    </w:p>
    <w:p w14:paraId="5670CA91" w14:textId="510B3069" w:rsidR="002A0636" w:rsidRPr="00DD6155" w:rsidRDefault="002A0636" w:rsidP="00852EDF">
      <w:pPr>
        <w:spacing w:before="120" w:after="0"/>
        <w:ind w:firstLine="720"/>
        <w:jc w:val="left"/>
        <w:rPr>
          <w:rFonts w:ascii="Calibri" w:hAnsi="Calibri"/>
          <w:szCs w:val="22"/>
          <w:lang w:val="pl-PL"/>
        </w:rPr>
      </w:pPr>
      <w:r w:rsidRPr="00DD6155">
        <w:rPr>
          <w:rFonts w:ascii="Calibri" w:hAnsi="Calibri"/>
          <w:szCs w:val="22"/>
          <w:lang w:val="pl-PL"/>
        </w:rPr>
        <w:t>…..........................................................................................................................</w:t>
      </w:r>
      <w:r w:rsidR="00DD6155">
        <w:rPr>
          <w:rFonts w:ascii="Calibri" w:hAnsi="Calibri"/>
          <w:szCs w:val="22"/>
          <w:lang w:val="pl-PL"/>
        </w:rPr>
        <w:t>..............................</w:t>
      </w:r>
      <w:r w:rsidRPr="00DD6155">
        <w:rPr>
          <w:rFonts w:ascii="Calibri" w:hAnsi="Calibri"/>
          <w:szCs w:val="22"/>
          <w:lang w:val="pl-PL"/>
        </w:rPr>
        <w:t>.....</w:t>
      </w:r>
    </w:p>
    <w:p w14:paraId="401805F3" w14:textId="77777777" w:rsidR="002A0636" w:rsidRDefault="002A0636" w:rsidP="00DD6155">
      <w:pPr>
        <w:pStyle w:val="Tekstpodstawowy"/>
        <w:spacing w:after="0"/>
        <w:rPr>
          <w:rFonts w:ascii="Calibri" w:hAnsi="Calibri"/>
          <w:szCs w:val="22"/>
          <w:lang w:val="pl-PL"/>
        </w:rPr>
      </w:pPr>
    </w:p>
    <w:p w14:paraId="74A91CFB" w14:textId="77777777" w:rsidR="00EA2C6A" w:rsidRPr="005744DA" w:rsidRDefault="00DB3639" w:rsidP="00852EDF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5744DA">
        <w:rPr>
          <w:rFonts w:ascii="Calibri" w:hAnsi="Calibri"/>
          <w:b/>
          <w:szCs w:val="22"/>
          <w:lang w:val="pl-PL"/>
        </w:rPr>
        <w:t xml:space="preserve">Czy firma korzysta ze </w:t>
      </w:r>
      <w:bookmarkStart w:id="5" w:name="_Hlk48821005"/>
      <w:r w:rsidRPr="005744DA">
        <w:rPr>
          <w:rFonts w:ascii="Calibri" w:hAnsi="Calibri"/>
          <w:b/>
          <w:szCs w:val="22"/>
          <w:lang w:val="pl-PL"/>
        </w:rPr>
        <w:t xml:space="preserve">środków unijnych / innych dotacyjnych środków zewnętrznych na prowadzenie prac badawczo – rozwojowych, prototypowanie, wdrożenia i innowacje? </w:t>
      </w:r>
      <w:bookmarkEnd w:id="5"/>
    </w:p>
    <w:p w14:paraId="16C9C3FE" w14:textId="77777777" w:rsidR="00DB3639" w:rsidRPr="00CA13B8" w:rsidRDefault="00DB3639" w:rsidP="00DD6155">
      <w:pPr>
        <w:pStyle w:val="Tekstpodstawowy"/>
        <w:spacing w:after="0"/>
        <w:rPr>
          <w:rFonts w:ascii="Calibri" w:hAnsi="Calibri"/>
          <w:b/>
          <w:color w:val="0070C0"/>
          <w:szCs w:val="22"/>
          <w:lang w:val="pl-PL"/>
        </w:rPr>
      </w:pP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DB3639" w:rsidRPr="005F0C07" w14:paraId="37084B28" w14:textId="77777777" w:rsidTr="000D22B5">
        <w:trPr>
          <w:jc w:val="center"/>
        </w:trPr>
        <w:tc>
          <w:tcPr>
            <w:tcW w:w="2444" w:type="dxa"/>
            <w:shd w:val="clear" w:color="auto" w:fill="auto"/>
          </w:tcPr>
          <w:p w14:paraId="5570B606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6003DA58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0EDC5DD4" w14:textId="77777777" w:rsidR="00DB3639" w:rsidRPr="005F0C07" w:rsidRDefault="00DB3639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</w:tbl>
    <w:p w14:paraId="29BC71B2" w14:textId="77777777" w:rsidR="00DB3639" w:rsidRPr="006D165E" w:rsidRDefault="00DB3639" w:rsidP="00DD6155">
      <w:pPr>
        <w:pStyle w:val="Tekstpodstawowy"/>
        <w:spacing w:after="0"/>
        <w:rPr>
          <w:rFonts w:ascii="Calibri" w:hAnsi="Calibri"/>
          <w:color w:val="0070C0"/>
          <w:sz w:val="4"/>
          <w:szCs w:val="4"/>
          <w:lang w:val="pl-PL"/>
        </w:rPr>
      </w:pPr>
    </w:p>
    <w:p w14:paraId="3D627A7A" w14:textId="77777777" w:rsidR="00DB3639" w:rsidRDefault="00DB3639" w:rsidP="00DD6155">
      <w:pPr>
        <w:pStyle w:val="Tekstpodstawowy"/>
        <w:spacing w:after="0"/>
        <w:rPr>
          <w:rFonts w:ascii="Calibri" w:hAnsi="Calibri"/>
          <w:color w:val="0070C0"/>
          <w:szCs w:val="22"/>
          <w:lang w:val="pl-PL"/>
        </w:rPr>
      </w:pPr>
    </w:p>
    <w:p w14:paraId="09EEA4C6" w14:textId="2D682FB7" w:rsidR="00EA4451" w:rsidRPr="00CA13B8" w:rsidRDefault="00EA4451" w:rsidP="00A50C70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F966DA">
        <w:rPr>
          <w:rFonts w:ascii="Calibri" w:hAnsi="Calibri"/>
          <w:b/>
          <w:szCs w:val="22"/>
          <w:lang w:val="pl-PL"/>
        </w:rPr>
        <w:t>Typ poszukiwanej</w:t>
      </w:r>
      <w:r>
        <w:rPr>
          <w:rFonts w:ascii="Calibri" w:hAnsi="Calibri"/>
          <w:b/>
          <w:szCs w:val="22"/>
          <w:lang w:val="pl-PL"/>
        </w:rPr>
        <w:t> </w:t>
      </w:r>
      <w:r w:rsidRPr="00F966DA">
        <w:rPr>
          <w:rFonts w:ascii="Calibri" w:hAnsi="Calibri"/>
          <w:b/>
          <w:szCs w:val="22"/>
          <w:lang w:val="pl-PL"/>
        </w:rPr>
        <w:t>/</w:t>
      </w:r>
      <w:r>
        <w:rPr>
          <w:rFonts w:ascii="Calibri" w:hAnsi="Calibri"/>
          <w:b/>
          <w:szCs w:val="22"/>
          <w:lang w:val="pl-PL"/>
        </w:rPr>
        <w:t> </w:t>
      </w:r>
      <w:r w:rsidRPr="00F966DA">
        <w:rPr>
          <w:rFonts w:ascii="Calibri" w:hAnsi="Calibri"/>
          <w:b/>
          <w:szCs w:val="22"/>
          <w:lang w:val="pl-PL"/>
        </w:rPr>
        <w:t xml:space="preserve">oczekiwanej współpracy </w:t>
      </w:r>
      <w:r w:rsidR="005F0A23">
        <w:rPr>
          <w:rFonts w:ascii="Calibri" w:hAnsi="Calibri"/>
          <w:b/>
          <w:szCs w:val="22"/>
          <w:lang w:val="pl-PL"/>
        </w:rPr>
        <w:t>firmy</w:t>
      </w:r>
      <w:r w:rsidRPr="00F966DA">
        <w:rPr>
          <w:rFonts w:ascii="Calibri" w:hAnsi="Calibri"/>
          <w:b/>
          <w:szCs w:val="22"/>
          <w:lang w:val="pl-PL"/>
        </w:rPr>
        <w:t xml:space="preserve"> z</w:t>
      </w:r>
      <w:r>
        <w:rPr>
          <w:rFonts w:ascii="Calibri" w:hAnsi="Calibri"/>
          <w:b/>
          <w:szCs w:val="22"/>
          <w:lang w:val="pl-PL"/>
        </w:rPr>
        <w:t xml:space="preserve"> </w:t>
      </w:r>
      <w:r w:rsidR="00E4570C">
        <w:rPr>
          <w:rFonts w:ascii="Calibri" w:hAnsi="Calibri"/>
          <w:b/>
          <w:szCs w:val="22"/>
          <w:lang w:val="pl-PL"/>
        </w:rPr>
        <w:t>KAMPUS</w:t>
      </w:r>
      <w:r w:rsidRPr="00F966DA">
        <w:rPr>
          <w:rFonts w:ascii="Calibri" w:hAnsi="Calibri"/>
          <w:b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>[</w:t>
      </w:r>
      <w:r w:rsidRPr="002115E9">
        <w:rPr>
          <w:rFonts w:ascii="Calibri" w:hAnsi="Calibri"/>
          <w:szCs w:val="22"/>
          <w:lang w:val="pl-PL"/>
        </w:rPr>
        <w:t>można zaznaczyć kilka odpowiedzi</w:t>
      </w:r>
      <w:r>
        <w:rPr>
          <w:rFonts w:ascii="Calibri" w:hAnsi="Calibri"/>
          <w:szCs w:val="22"/>
          <w:lang w:val="pl-PL"/>
        </w:rPr>
        <w:t>]:</w:t>
      </w:r>
    </w:p>
    <w:tbl>
      <w:tblPr>
        <w:tblW w:w="4632" w:type="pct"/>
        <w:tblInd w:w="709" w:type="dxa"/>
        <w:tblLook w:val="0000" w:firstRow="0" w:lastRow="0" w:firstColumn="0" w:lastColumn="0" w:noHBand="0" w:noVBand="0"/>
      </w:tblPr>
      <w:tblGrid>
        <w:gridCol w:w="7347"/>
        <w:gridCol w:w="1582"/>
      </w:tblGrid>
      <w:tr w:rsidR="0012657A" w:rsidRPr="0012657A" w14:paraId="31ACC2F2" w14:textId="77777777" w:rsidTr="007E777F">
        <w:tc>
          <w:tcPr>
            <w:tcW w:w="4114" w:type="pct"/>
            <w:shd w:val="clear" w:color="auto" w:fill="auto"/>
            <w:vAlign w:val="center"/>
          </w:tcPr>
          <w:p w14:paraId="23340025" w14:textId="387051CF" w:rsidR="00EA4451" w:rsidRPr="0012657A" w:rsidRDefault="00B074E5" w:rsidP="000A5626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>a</w:t>
            </w:r>
            <w:r w:rsidR="00EA4451" w:rsidRPr="0012657A">
              <w:rPr>
                <w:rFonts w:ascii="Calibri" w:eastAsia="Calibri" w:hAnsi="Calibri"/>
                <w:szCs w:val="22"/>
                <w:lang w:val="pl-PL"/>
              </w:rPr>
              <w:t>)</w:t>
            </w:r>
            <w:r w:rsidR="006203BA">
              <w:rPr>
                <w:rFonts w:ascii="Calibri" w:eastAsia="Calibri" w:hAnsi="Calibri"/>
                <w:szCs w:val="22"/>
                <w:lang w:val="pl-PL"/>
              </w:rPr>
              <w:t xml:space="preserve"> </w:t>
            </w:r>
            <w:r w:rsidR="00E4570C" w:rsidRPr="0012657A">
              <w:rPr>
                <w:rFonts w:ascii="Calibri" w:eastAsia="Calibri" w:hAnsi="Calibri"/>
                <w:szCs w:val="22"/>
                <w:lang w:val="pl-PL"/>
              </w:rPr>
              <w:t xml:space="preserve">realizacja przez KAMPUS na rzecz </w:t>
            </w:r>
            <w:r w:rsidR="002D657A" w:rsidRPr="0012657A">
              <w:rPr>
                <w:rFonts w:ascii="Calibri" w:eastAsia="Calibri" w:hAnsi="Calibri"/>
                <w:szCs w:val="22"/>
                <w:lang w:val="pl-PL"/>
              </w:rPr>
              <w:t>f</w:t>
            </w:r>
            <w:r w:rsidR="00D30B17" w:rsidRPr="0012657A">
              <w:rPr>
                <w:rFonts w:ascii="Calibri" w:eastAsia="Calibri" w:hAnsi="Calibri"/>
                <w:szCs w:val="22"/>
                <w:lang w:val="pl-PL"/>
              </w:rPr>
              <w:t>irmy</w:t>
            </w:r>
            <w:r w:rsidR="00E4570C" w:rsidRPr="0012657A">
              <w:rPr>
                <w:rFonts w:ascii="Calibri" w:eastAsia="Calibri" w:hAnsi="Calibri"/>
                <w:szCs w:val="22"/>
                <w:lang w:val="pl-PL"/>
              </w:rPr>
              <w:t xml:space="preserve"> </w:t>
            </w:r>
            <w:r w:rsidR="000A5626" w:rsidRPr="0012657A">
              <w:rPr>
                <w:rFonts w:ascii="Calibri" w:eastAsia="Calibri" w:hAnsi="Calibri"/>
                <w:szCs w:val="22"/>
                <w:lang w:val="pl-PL"/>
              </w:rPr>
              <w:t>badań stosowanych, których rezultatem mogą być m.in.</w:t>
            </w:r>
            <w:r w:rsidR="008F4B97" w:rsidRPr="0012657A">
              <w:rPr>
                <w:rFonts w:ascii="Calibri" w:eastAsia="Calibri" w:hAnsi="Calibri"/>
                <w:szCs w:val="22"/>
                <w:lang w:val="pl-PL"/>
              </w:rPr>
              <w:t xml:space="preserve"> prototypy, modele,</w:t>
            </w:r>
            <w:r w:rsidR="000A5626" w:rsidRPr="0012657A">
              <w:rPr>
                <w:rFonts w:ascii="Calibri" w:eastAsia="Calibri" w:hAnsi="Calibri"/>
                <w:szCs w:val="22"/>
                <w:lang w:val="pl-PL"/>
              </w:rPr>
              <w:t xml:space="preserve"> nowe związki chemiczne</w:t>
            </w:r>
            <w:r w:rsidR="00D30B17" w:rsidRPr="0012657A">
              <w:rPr>
                <w:rFonts w:ascii="Calibri" w:eastAsia="Calibri" w:hAnsi="Calibri"/>
                <w:szCs w:val="22"/>
                <w:lang w:val="pl-PL"/>
              </w:rPr>
              <w:t xml:space="preserve"> –</w:t>
            </w:r>
            <w:r w:rsidR="000A5626" w:rsidRPr="0012657A">
              <w:rPr>
                <w:rFonts w:ascii="Calibri" w:eastAsia="Calibri" w:hAnsi="Calibri"/>
                <w:szCs w:val="22"/>
                <w:lang w:val="pl-PL"/>
              </w:rPr>
              <w:t xml:space="preserve"> powstające</w:t>
            </w:r>
            <w:r w:rsidR="00D30B17" w:rsidRPr="0012657A">
              <w:rPr>
                <w:rFonts w:ascii="Calibri" w:eastAsia="Calibri" w:hAnsi="Calibri"/>
                <w:szCs w:val="22"/>
                <w:lang w:val="pl-PL"/>
              </w:rPr>
              <w:t xml:space="preserve"> </w:t>
            </w:r>
            <w:r w:rsidR="000A5626" w:rsidRPr="0012657A">
              <w:rPr>
                <w:rFonts w:ascii="Calibri" w:eastAsia="Calibri" w:hAnsi="Calibri"/>
                <w:szCs w:val="22"/>
                <w:lang w:val="pl-PL"/>
              </w:rPr>
              <w:t>i sprawdzane w laboratoriach pod względem efektywności, walorów technicznych</w:t>
            </w:r>
            <w:r w:rsidR="008F4B97" w:rsidRPr="0012657A">
              <w:rPr>
                <w:rFonts w:ascii="Calibri" w:eastAsia="Calibri" w:hAnsi="Calibri"/>
                <w:szCs w:val="22"/>
                <w:lang w:val="pl-PL"/>
              </w:rPr>
              <w:t xml:space="preserve"> </w:t>
            </w:r>
            <w:r w:rsidR="000A5626" w:rsidRPr="0012657A">
              <w:rPr>
                <w:rFonts w:ascii="Calibri" w:eastAsia="Calibri" w:hAnsi="Calibri"/>
                <w:szCs w:val="22"/>
                <w:lang w:val="pl-PL"/>
              </w:rPr>
              <w:t>i użyteczności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CF65878" w14:textId="77777777" w:rsidR="00EA4451" w:rsidRPr="0012657A" w:rsidRDefault="00EA4451" w:rsidP="00E15B08">
            <w:pPr>
              <w:spacing w:before="60" w:after="60"/>
              <w:jc w:val="center"/>
              <w:rPr>
                <w:rFonts w:ascii="Calibri" w:hAnsi="Calibri"/>
                <w:i/>
                <w:szCs w:val="22"/>
              </w:rPr>
            </w:pPr>
            <w:r w:rsidRPr="0012657A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57A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12657A">
              <w:rPr>
                <w:rFonts w:ascii="Calibri" w:hAnsi="Calibri"/>
                <w:i/>
                <w:szCs w:val="22"/>
              </w:rPr>
              <w:fldChar w:fldCharType="end"/>
            </w:r>
            <w:r w:rsidRPr="0012657A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12657A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5E3A7D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865FF7" w14:paraId="39727849" w14:textId="77777777" w:rsidTr="007E777F">
        <w:tc>
          <w:tcPr>
            <w:tcW w:w="4114" w:type="pct"/>
            <w:shd w:val="clear" w:color="auto" w:fill="auto"/>
            <w:vAlign w:val="center"/>
          </w:tcPr>
          <w:p w14:paraId="7F2844B5" w14:textId="47FF42E6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b)  realizacja przez KAMPUS na rzecz firmy prac wdrożeniowych, obejmujących przeniesienie wyników badań z laboratoriów do biznesu, z fazy modeli </w:t>
            </w:r>
            <w:r w:rsidR="005F0A23">
              <w:rPr>
                <w:rFonts w:ascii="Calibri" w:eastAsia="Calibri" w:hAnsi="Calibri"/>
                <w:szCs w:val="22"/>
                <w:lang w:val="pl-PL"/>
              </w:rPr>
              <w:br/>
            </w:r>
            <w:r w:rsidRPr="0012657A">
              <w:rPr>
                <w:rFonts w:ascii="Calibri" w:eastAsia="Calibri" w:hAnsi="Calibri"/>
                <w:szCs w:val="22"/>
                <w:lang w:val="pl-PL"/>
              </w:rPr>
              <w:t>i prototypów do fazy produkcji masowej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6E0CF03" w14:textId="5352087C" w:rsidR="005E3A7D" w:rsidRPr="00865FF7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  <w:lang w:val="pl-PL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865FF7" w14:paraId="56BCAA1C" w14:textId="77777777" w:rsidTr="007E777F">
        <w:tc>
          <w:tcPr>
            <w:tcW w:w="4114" w:type="pct"/>
            <w:shd w:val="clear" w:color="auto" w:fill="auto"/>
            <w:vAlign w:val="center"/>
          </w:tcPr>
          <w:p w14:paraId="7EFA1F2C" w14:textId="26B63D16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>c) realizacja przez KAMPUS i firmę wspólnych projektów badawczo – rozwojowo – wdrożeniowych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8ADFE8" w14:textId="0D1C6E1E" w:rsidR="005E3A7D" w:rsidRPr="00865FF7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  <w:lang w:val="pl-PL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865FF7" w14:paraId="447D520E" w14:textId="77777777" w:rsidTr="007E777F">
        <w:tc>
          <w:tcPr>
            <w:tcW w:w="4114" w:type="pct"/>
            <w:shd w:val="clear" w:color="auto" w:fill="auto"/>
            <w:vAlign w:val="center"/>
          </w:tcPr>
          <w:p w14:paraId="702A4C3F" w14:textId="38522C11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d) usługi doradcze w zakresie prowadzenia działalności gospodarczej firmy </w:t>
            </w:r>
            <w:r w:rsidR="005F0A23">
              <w:rPr>
                <w:rFonts w:ascii="Calibri" w:eastAsia="Calibri" w:hAnsi="Calibri"/>
                <w:szCs w:val="22"/>
                <w:lang w:val="pl-PL"/>
              </w:rPr>
              <w:br/>
            </w:r>
            <w:r w:rsidRPr="0012657A">
              <w:rPr>
                <w:rFonts w:ascii="Calibri" w:eastAsia="Calibri" w:hAnsi="Calibri"/>
                <w:szCs w:val="22"/>
                <w:lang w:val="pl-PL"/>
              </w:rPr>
              <w:t>w oparciu o innowacyjne technologie, w tym pomoc w przygotowaniu, prowadzeniu i rozwoju działu B+R firmy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1BC00F4" w14:textId="16B92C0C" w:rsidR="005E3A7D" w:rsidRPr="00865FF7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  <w:lang w:val="pl-PL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865FF7" w14:paraId="7B074D16" w14:textId="77777777" w:rsidTr="007E777F">
        <w:tc>
          <w:tcPr>
            <w:tcW w:w="4114" w:type="pct"/>
            <w:shd w:val="clear" w:color="auto" w:fill="auto"/>
            <w:vAlign w:val="center"/>
          </w:tcPr>
          <w:p w14:paraId="5437D353" w14:textId="43714F0F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e) wsparcie merytoryczne dla firmy w zakresie oceny innowacyjności, unikalności, efektywności planowanych przedsięwzięć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B30658" w14:textId="58DB9635" w:rsidR="005E3A7D" w:rsidRPr="00865FF7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  <w:lang w:val="pl-PL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865FF7" w14:paraId="0F08AB8B" w14:textId="77777777" w:rsidTr="007E777F">
        <w:tc>
          <w:tcPr>
            <w:tcW w:w="4114" w:type="pct"/>
            <w:shd w:val="clear" w:color="auto" w:fill="auto"/>
            <w:vAlign w:val="center"/>
          </w:tcPr>
          <w:p w14:paraId="0BF191AB" w14:textId="6CF2C5D8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f) korzystanie z wyników prac badawczych / patentów / licencji / wzorów użytkowych dostępnych w KAMPUS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6DF97A" w14:textId="7B1E64E3" w:rsidR="005E3A7D" w:rsidRPr="00865FF7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  <w:lang w:val="pl-PL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12657A" w14:paraId="02D9D369" w14:textId="77777777" w:rsidTr="007E777F">
        <w:tc>
          <w:tcPr>
            <w:tcW w:w="4114" w:type="pct"/>
            <w:shd w:val="clear" w:color="auto" w:fill="auto"/>
            <w:vAlign w:val="center"/>
          </w:tcPr>
          <w:p w14:paraId="4BEF3276" w14:textId="389CCFAD" w:rsidR="005E3A7D" w:rsidRPr="0012657A" w:rsidRDefault="005E3A7D" w:rsidP="005E3A7D">
            <w:pPr>
              <w:spacing w:before="60" w:after="60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g) usługi doradcze w zakresie ochrony i komercjalizacji </w:t>
            </w:r>
            <w:proofErr w:type="gramStart"/>
            <w:r w:rsidRPr="0012657A">
              <w:rPr>
                <w:rFonts w:ascii="Calibri" w:eastAsia="Calibri" w:hAnsi="Calibri"/>
                <w:szCs w:val="22"/>
                <w:lang w:val="pl-PL"/>
              </w:rPr>
              <w:t>własności  intelektualnej</w:t>
            </w:r>
            <w:proofErr w:type="gramEnd"/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26FB75A" w14:textId="2D861E3B" w:rsidR="005E3A7D" w:rsidRPr="0012657A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  <w:tr w:rsidR="005E3A7D" w:rsidRPr="0012657A" w14:paraId="725C27F0" w14:textId="77777777" w:rsidTr="007E777F">
        <w:tc>
          <w:tcPr>
            <w:tcW w:w="4114" w:type="pct"/>
            <w:shd w:val="clear" w:color="auto" w:fill="auto"/>
            <w:vAlign w:val="center"/>
          </w:tcPr>
          <w:p w14:paraId="0E40DEF1" w14:textId="72D80260" w:rsidR="005E3A7D" w:rsidRPr="0012657A" w:rsidRDefault="005E3A7D" w:rsidP="005E3A7D">
            <w:pPr>
              <w:spacing w:before="60" w:after="60"/>
              <w:jc w:val="left"/>
              <w:rPr>
                <w:rFonts w:ascii="Calibri" w:eastAsia="Calibri" w:hAnsi="Calibri"/>
                <w:szCs w:val="22"/>
                <w:lang w:val="pl-PL"/>
              </w:rPr>
            </w:pPr>
            <w:r w:rsidRPr="0012657A">
              <w:rPr>
                <w:rFonts w:ascii="Calibri" w:hAnsi="Calibri"/>
                <w:szCs w:val="22"/>
                <w:lang w:val="pl-PL"/>
              </w:rPr>
              <w:t>h)  n</w:t>
            </w:r>
            <w:r w:rsidRPr="0012657A">
              <w:rPr>
                <w:rFonts w:ascii="Calibri" w:eastAsia="Calibri" w:hAnsi="Calibri"/>
                <w:szCs w:val="22"/>
                <w:lang w:val="pl-PL"/>
              </w:rPr>
              <w:t xml:space="preserve">ajem powierzchni laboratoryjnej i sprzętu laboratoryjnego dostępnego </w:t>
            </w:r>
            <w:r w:rsidR="005F0A23">
              <w:rPr>
                <w:rFonts w:ascii="Calibri" w:eastAsia="Calibri" w:hAnsi="Calibri"/>
                <w:szCs w:val="22"/>
                <w:lang w:val="pl-PL"/>
              </w:rPr>
              <w:br/>
            </w:r>
            <w:r w:rsidRPr="0012657A">
              <w:rPr>
                <w:rFonts w:ascii="Calibri" w:eastAsia="Calibri" w:hAnsi="Calibri"/>
                <w:szCs w:val="22"/>
                <w:lang w:val="pl-PL"/>
              </w:rPr>
              <w:t>w KAMPUS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B57BD2" w14:textId="4BD52B14" w:rsidR="005E3A7D" w:rsidRPr="0012657A" w:rsidRDefault="005E3A7D" w:rsidP="005E3A7D">
            <w:pPr>
              <w:spacing w:before="60" w:after="60"/>
              <w:jc w:val="center"/>
              <w:rPr>
                <w:rFonts w:ascii="Calibri" w:hAnsi="Calibri"/>
                <w:i/>
                <w:szCs w:val="22"/>
              </w:rPr>
            </w:pPr>
            <w:r w:rsidRPr="0087695E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i/>
                <w:szCs w:val="22"/>
              </w:rPr>
            </w:r>
            <w:r w:rsidR="007A4D89">
              <w:rPr>
                <w:rFonts w:ascii="Calibri" w:hAnsi="Calibri"/>
                <w:i/>
                <w:szCs w:val="22"/>
              </w:rPr>
              <w:fldChar w:fldCharType="separate"/>
            </w:r>
            <w:r w:rsidRPr="0087695E">
              <w:rPr>
                <w:rFonts w:ascii="Calibri" w:hAnsi="Calibri"/>
                <w:i/>
                <w:szCs w:val="22"/>
              </w:rPr>
              <w:fldChar w:fldCharType="end"/>
            </w:r>
            <w:r w:rsidRPr="0087695E">
              <w:rPr>
                <w:rFonts w:ascii="Calibri" w:hAnsi="Calibri"/>
                <w:i/>
                <w:szCs w:val="22"/>
                <w:lang w:val="pl-PL"/>
              </w:rPr>
              <w:t xml:space="preserve">  </w:t>
            </w:r>
            <w:r w:rsidRPr="0087695E">
              <w:rPr>
                <w:rFonts w:ascii="Calibri" w:eastAsia="Calibri" w:hAnsi="Calibri"/>
                <w:i/>
                <w:szCs w:val="22"/>
                <w:lang w:val="pl-PL"/>
              </w:rPr>
              <w:t xml:space="preserve"> </w:t>
            </w:r>
            <w:r w:rsidRPr="0087695E">
              <w:rPr>
                <w:rFonts w:ascii="Calibri" w:eastAsia="Calibri" w:hAnsi="Calibri"/>
                <w:iCs/>
                <w:szCs w:val="22"/>
                <w:lang w:val="pl-PL"/>
              </w:rPr>
              <w:t>TAK</w:t>
            </w:r>
          </w:p>
        </w:tc>
      </w:tr>
    </w:tbl>
    <w:p w14:paraId="37F94AC8" w14:textId="21CAF15D" w:rsidR="00EA4451" w:rsidRDefault="00EA4451" w:rsidP="00EA4451">
      <w:pPr>
        <w:pStyle w:val="Tekstpodstawowy"/>
        <w:spacing w:after="0"/>
        <w:rPr>
          <w:rFonts w:ascii="Calibri" w:hAnsi="Calibri"/>
          <w:i/>
          <w:szCs w:val="22"/>
          <w:lang w:val="pl-PL"/>
        </w:rPr>
      </w:pPr>
    </w:p>
    <w:p w14:paraId="019A355C" w14:textId="63E0179B" w:rsidR="00CB07A9" w:rsidRDefault="00CB07A9" w:rsidP="00EA4451">
      <w:pPr>
        <w:pStyle w:val="Tekstpodstawowy"/>
        <w:spacing w:after="0"/>
        <w:rPr>
          <w:rFonts w:ascii="Calibri" w:hAnsi="Calibri"/>
          <w:i/>
          <w:szCs w:val="22"/>
          <w:lang w:val="pl-PL"/>
        </w:rPr>
      </w:pPr>
    </w:p>
    <w:p w14:paraId="26F68388" w14:textId="77777777" w:rsidR="005F0A23" w:rsidRPr="0012657A" w:rsidRDefault="005F0A23" w:rsidP="00EA4451">
      <w:pPr>
        <w:pStyle w:val="Tekstpodstawowy"/>
        <w:spacing w:after="0"/>
        <w:rPr>
          <w:rFonts w:ascii="Calibri" w:hAnsi="Calibri"/>
          <w:i/>
          <w:szCs w:val="22"/>
          <w:lang w:val="pl-PL"/>
        </w:rPr>
      </w:pPr>
    </w:p>
    <w:p w14:paraId="71B69E17" w14:textId="5A20B34C" w:rsidR="00CA13B8" w:rsidRPr="0012657A" w:rsidRDefault="00CA13B8" w:rsidP="00AC4B69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12657A">
        <w:rPr>
          <w:rFonts w:ascii="Calibri" w:hAnsi="Calibri"/>
          <w:b/>
          <w:szCs w:val="22"/>
          <w:lang w:val="pl-PL"/>
        </w:rPr>
        <w:lastRenderedPageBreak/>
        <w:t xml:space="preserve">Czy w przypadku pojawienia się środków unijnych / innych dotacyjnych środków zewnętrznych na prowadzenie prac badawczo – rozwojowych, prototypowanie, wdrożenia i innowacje </w:t>
      </w:r>
      <w:r w:rsidR="005F0A23">
        <w:rPr>
          <w:rFonts w:ascii="Calibri" w:hAnsi="Calibri"/>
          <w:b/>
          <w:szCs w:val="22"/>
          <w:lang w:val="pl-PL"/>
        </w:rPr>
        <w:br/>
      </w:r>
      <w:r w:rsidRPr="0012657A">
        <w:rPr>
          <w:rFonts w:ascii="Calibri" w:hAnsi="Calibri"/>
          <w:b/>
          <w:szCs w:val="22"/>
          <w:lang w:val="pl-PL"/>
        </w:rPr>
        <w:t>z wykorzystaniem metrologii i infrastruktury nowoczesnych laboratoriów metrologicznych KAMPUS</w:t>
      </w:r>
      <w:r w:rsidR="00D30B17" w:rsidRPr="0012657A">
        <w:rPr>
          <w:rFonts w:ascii="Calibri" w:hAnsi="Calibri"/>
          <w:b/>
          <w:szCs w:val="22"/>
          <w:lang w:val="pl-PL"/>
        </w:rPr>
        <w:t xml:space="preserve"> – f</w:t>
      </w:r>
      <w:r w:rsidRPr="0012657A">
        <w:rPr>
          <w:rFonts w:ascii="Calibri" w:hAnsi="Calibri"/>
          <w:b/>
          <w:szCs w:val="22"/>
          <w:lang w:val="pl-PL"/>
        </w:rPr>
        <w:t>irma</w:t>
      </w:r>
      <w:r w:rsidR="00D30B17" w:rsidRPr="0012657A">
        <w:rPr>
          <w:rFonts w:ascii="Calibri" w:hAnsi="Calibri"/>
          <w:b/>
          <w:szCs w:val="22"/>
          <w:lang w:val="pl-PL"/>
        </w:rPr>
        <w:t xml:space="preserve"> </w:t>
      </w:r>
      <w:r w:rsidRPr="0012657A">
        <w:rPr>
          <w:rFonts w:ascii="Calibri" w:hAnsi="Calibri"/>
          <w:b/>
          <w:szCs w:val="22"/>
          <w:lang w:val="pl-PL"/>
        </w:rPr>
        <w:t>będzie zainteresowana realizacją takich projektów?</w:t>
      </w:r>
    </w:p>
    <w:p w14:paraId="05DBC47B" w14:textId="77777777" w:rsidR="00CA13B8" w:rsidRPr="0012657A" w:rsidRDefault="00CA13B8" w:rsidP="00EA4451">
      <w:pPr>
        <w:pStyle w:val="Tekstpodstawowy"/>
        <w:spacing w:after="0"/>
        <w:rPr>
          <w:rFonts w:ascii="Calibri" w:hAnsi="Calibri"/>
          <w:szCs w:val="22"/>
          <w:lang w:val="pl-PL"/>
        </w:rPr>
      </w:pP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CA13B8" w:rsidRPr="005F0C07" w14:paraId="313C7DC2" w14:textId="77777777" w:rsidTr="000D22B5">
        <w:trPr>
          <w:jc w:val="center"/>
        </w:trPr>
        <w:tc>
          <w:tcPr>
            <w:tcW w:w="2444" w:type="dxa"/>
            <w:shd w:val="clear" w:color="auto" w:fill="auto"/>
          </w:tcPr>
          <w:p w14:paraId="5B0D5A5B" w14:textId="77777777" w:rsidR="00CA13B8" w:rsidRPr="005F0C07" w:rsidRDefault="00CA13B8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TAK</w:t>
            </w:r>
          </w:p>
        </w:tc>
        <w:tc>
          <w:tcPr>
            <w:tcW w:w="2444" w:type="dxa"/>
            <w:shd w:val="clear" w:color="auto" w:fill="auto"/>
          </w:tcPr>
          <w:p w14:paraId="2A502D53" w14:textId="77777777" w:rsidR="00CA13B8" w:rsidRPr="005F0C07" w:rsidRDefault="00CA13B8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NIE</w:t>
            </w:r>
          </w:p>
        </w:tc>
        <w:tc>
          <w:tcPr>
            <w:tcW w:w="2444" w:type="dxa"/>
            <w:shd w:val="clear" w:color="auto" w:fill="auto"/>
          </w:tcPr>
          <w:p w14:paraId="60E7A1F1" w14:textId="77777777" w:rsidR="00CA13B8" w:rsidRPr="005F0C07" w:rsidRDefault="00CA13B8" w:rsidP="000D22B5">
            <w:pPr>
              <w:spacing w:before="120"/>
              <w:jc w:val="left"/>
              <w:rPr>
                <w:rFonts w:ascii="Calibri" w:hAnsi="Calibri"/>
                <w:b/>
                <w:szCs w:val="22"/>
                <w:lang w:val="pl-PL"/>
              </w:rPr>
            </w:pPr>
            <w:r w:rsidRPr="005F0C07">
              <w:rPr>
                <w:rFonts w:ascii="Calibri" w:hAnsi="Calibri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07">
              <w:rPr>
                <w:rFonts w:ascii="Calibri" w:hAnsi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/>
                <w:szCs w:val="22"/>
                <w:lang w:val="pl-PL"/>
              </w:rPr>
            </w:r>
            <w:r w:rsidR="007A4D89">
              <w:rPr>
                <w:rFonts w:ascii="Calibri" w:hAnsi="Calibri"/>
                <w:szCs w:val="22"/>
                <w:lang w:val="pl-PL"/>
              </w:rPr>
              <w:fldChar w:fldCharType="separate"/>
            </w:r>
            <w:r w:rsidRPr="005F0C07">
              <w:rPr>
                <w:rFonts w:ascii="Calibri" w:hAnsi="Calibri"/>
                <w:szCs w:val="22"/>
                <w:lang w:val="pl-PL"/>
              </w:rPr>
              <w:fldChar w:fldCharType="end"/>
            </w:r>
            <w:r w:rsidRPr="005F0C07">
              <w:rPr>
                <w:rFonts w:ascii="Calibri" w:hAnsi="Calibri"/>
                <w:szCs w:val="22"/>
                <w:lang w:val="pl-PL"/>
              </w:rPr>
              <w:t xml:space="preserve">   PLANUJE</w:t>
            </w:r>
          </w:p>
        </w:tc>
      </w:tr>
    </w:tbl>
    <w:p w14:paraId="78B141D5" w14:textId="77777777" w:rsidR="00CA13B8" w:rsidRDefault="00CA13B8" w:rsidP="00EA4451">
      <w:pPr>
        <w:pStyle w:val="Tekstpodstawowy"/>
        <w:spacing w:after="0"/>
        <w:rPr>
          <w:rFonts w:ascii="Calibri" w:hAnsi="Calibri"/>
          <w:color w:val="0070C0"/>
          <w:szCs w:val="22"/>
          <w:lang w:val="pl-PL"/>
        </w:rPr>
      </w:pPr>
    </w:p>
    <w:p w14:paraId="433777B9" w14:textId="0450EE2B" w:rsidR="00CA13B8" w:rsidRDefault="00CA13B8" w:rsidP="00AC4B69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AC4B69">
        <w:rPr>
          <w:rFonts w:ascii="Calibri" w:hAnsi="Calibri"/>
          <w:b/>
          <w:szCs w:val="22"/>
          <w:lang w:val="pl-PL"/>
        </w:rPr>
        <w:t>Rozwojem biznesowym, w których ze strategicznych kierunków europejskiej metrologii 2030 +</w:t>
      </w:r>
      <w:r w:rsidR="00D30B17" w:rsidRPr="00AC4B69">
        <w:rPr>
          <w:rFonts w:ascii="Calibri" w:hAnsi="Calibri"/>
          <w:b/>
          <w:szCs w:val="22"/>
          <w:lang w:val="pl-PL"/>
        </w:rPr>
        <w:t xml:space="preserve"> jest / </w:t>
      </w:r>
      <w:r w:rsidRPr="00AC4B69">
        <w:rPr>
          <w:rFonts w:ascii="Calibri" w:hAnsi="Calibri"/>
          <w:b/>
          <w:szCs w:val="22"/>
          <w:lang w:val="pl-PL"/>
        </w:rPr>
        <w:t xml:space="preserve">może </w:t>
      </w:r>
      <w:r w:rsidR="00D30B17" w:rsidRPr="00AC4B69">
        <w:rPr>
          <w:rFonts w:ascii="Calibri" w:hAnsi="Calibri"/>
          <w:b/>
          <w:szCs w:val="22"/>
          <w:lang w:val="pl-PL"/>
        </w:rPr>
        <w:t>f</w:t>
      </w:r>
      <w:r w:rsidRPr="00AC4B69">
        <w:rPr>
          <w:rFonts w:ascii="Calibri" w:hAnsi="Calibri"/>
          <w:b/>
          <w:szCs w:val="22"/>
          <w:lang w:val="pl-PL"/>
        </w:rPr>
        <w:t xml:space="preserve">irma być zainteresowana:  </w:t>
      </w:r>
    </w:p>
    <w:tbl>
      <w:tblPr>
        <w:tblW w:w="4649" w:type="pct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552"/>
      </w:tblGrid>
      <w:tr w:rsidR="001F05A1" w:rsidRPr="00052D60" w14:paraId="7E6DC4AC" w14:textId="77777777" w:rsidTr="001F05A1">
        <w:trPr>
          <w:trHeight w:val="276"/>
        </w:trPr>
        <w:tc>
          <w:tcPr>
            <w:tcW w:w="228" w:type="pct"/>
          </w:tcPr>
          <w:p w14:paraId="7D67E3E4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159E8C01" w14:textId="20F6E66F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czysta energia </w:t>
            </w:r>
          </w:p>
        </w:tc>
      </w:tr>
      <w:tr w:rsidR="001F05A1" w:rsidRPr="00052D60" w14:paraId="059CC8F3" w14:textId="77777777" w:rsidTr="001F05A1">
        <w:trPr>
          <w:trHeight w:val="276"/>
        </w:trPr>
        <w:tc>
          <w:tcPr>
            <w:tcW w:w="228" w:type="pct"/>
          </w:tcPr>
          <w:p w14:paraId="541EF12B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4216F409" w14:textId="614485FE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inteligentne sieci energetyczne </w:t>
            </w:r>
          </w:p>
        </w:tc>
      </w:tr>
      <w:tr w:rsidR="001F05A1" w:rsidRPr="00052D60" w14:paraId="270818D3" w14:textId="77777777" w:rsidTr="001F05A1">
        <w:trPr>
          <w:trHeight w:val="277"/>
        </w:trPr>
        <w:tc>
          <w:tcPr>
            <w:tcW w:w="228" w:type="pct"/>
          </w:tcPr>
          <w:p w14:paraId="6AD5D749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28B0F086" w14:textId="7108611B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>obserwacje klimatyczne</w:t>
            </w:r>
          </w:p>
        </w:tc>
      </w:tr>
      <w:tr w:rsidR="001F05A1" w:rsidRPr="00052D60" w14:paraId="5A24ECDC" w14:textId="77777777" w:rsidTr="001F05A1">
        <w:trPr>
          <w:trHeight w:val="276"/>
        </w:trPr>
        <w:tc>
          <w:tcPr>
            <w:tcW w:w="228" w:type="pct"/>
          </w:tcPr>
          <w:p w14:paraId="7CAD2FD0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1B10449D" w14:textId="2B0F7A20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monitorowanie zanieczyszczeń </w:t>
            </w:r>
          </w:p>
        </w:tc>
      </w:tr>
      <w:tr w:rsidR="001F05A1" w:rsidRPr="00052D60" w14:paraId="64A657B2" w14:textId="77777777" w:rsidTr="001F05A1">
        <w:trPr>
          <w:trHeight w:val="216"/>
        </w:trPr>
        <w:tc>
          <w:tcPr>
            <w:tcW w:w="228" w:type="pct"/>
          </w:tcPr>
          <w:p w14:paraId="559FAC1B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699A6F22" w14:textId="1326079B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zaawansowane procesy przemysłowe </w:t>
            </w:r>
          </w:p>
        </w:tc>
      </w:tr>
      <w:tr w:rsidR="001F05A1" w:rsidRPr="00052D60" w14:paraId="357F3FA4" w14:textId="77777777" w:rsidTr="001F05A1">
        <w:trPr>
          <w:trHeight w:val="276"/>
        </w:trPr>
        <w:tc>
          <w:tcPr>
            <w:tcW w:w="228" w:type="pct"/>
          </w:tcPr>
          <w:p w14:paraId="5C7F3A87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17F53858" w14:textId="25FE4D9F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>medycyna laboratoryjna</w:t>
            </w:r>
          </w:p>
        </w:tc>
      </w:tr>
      <w:tr w:rsidR="001F05A1" w:rsidRPr="005F0A23" w14:paraId="57C20041" w14:textId="77777777" w:rsidTr="001F05A1">
        <w:trPr>
          <w:trHeight w:val="276"/>
        </w:trPr>
        <w:tc>
          <w:tcPr>
            <w:tcW w:w="228" w:type="pct"/>
          </w:tcPr>
          <w:p w14:paraId="6DB94ED7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79128D41" w14:textId="54DBC225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wykorzystanie promieniowania jonizującego w medycynie  </w:t>
            </w:r>
          </w:p>
        </w:tc>
      </w:tr>
      <w:tr w:rsidR="001F05A1" w:rsidRPr="00052D60" w14:paraId="5DE3391F" w14:textId="77777777" w:rsidTr="001F05A1">
        <w:trPr>
          <w:trHeight w:val="276"/>
        </w:trPr>
        <w:tc>
          <w:tcPr>
            <w:tcW w:w="228" w:type="pct"/>
          </w:tcPr>
          <w:p w14:paraId="4890B161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71F1A210" w14:textId="42D0C26B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pozycjonowanie, nawigacja i geodezja </w:t>
            </w:r>
          </w:p>
        </w:tc>
      </w:tr>
      <w:tr w:rsidR="001F05A1" w:rsidRPr="00052D60" w14:paraId="67C63310" w14:textId="77777777" w:rsidTr="001F05A1">
        <w:trPr>
          <w:trHeight w:val="260"/>
        </w:trPr>
        <w:tc>
          <w:tcPr>
            <w:tcW w:w="228" w:type="pct"/>
          </w:tcPr>
          <w:p w14:paraId="71133718" w14:textId="77777777" w:rsidR="001F05A1" w:rsidRPr="00B17AF6" w:rsidRDefault="001F05A1" w:rsidP="00025C1E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093595F3" w14:textId="68E9C45F" w:rsidR="001F05A1" w:rsidRPr="001F05A1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technologie kwantowe </w:t>
            </w:r>
          </w:p>
        </w:tc>
      </w:tr>
      <w:tr w:rsidR="001F05A1" w:rsidRPr="005F0A23" w14:paraId="07E7016C" w14:textId="77777777" w:rsidTr="001F05A1">
        <w:trPr>
          <w:trHeight w:val="260"/>
        </w:trPr>
        <w:tc>
          <w:tcPr>
            <w:tcW w:w="228" w:type="pct"/>
          </w:tcPr>
          <w:p w14:paraId="76D670F4" w14:textId="04F96B2C" w:rsidR="001F05A1" w:rsidRPr="00B17AF6" w:rsidRDefault="001F05A1" w:rsidP="001F05A1">
            <w:pPr>
              <w:spacing w:after="0"/>
              <w:rPr>
                <w:rFonts w:ascii="Calibri" w:hAnsi="Calibri" w:cs="Calibri"/>
                <w:szCs w:val="22"/>
                <w:lang w:val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1BB84976" w14:textId="5FC928B6" w:rsidR="001F05A1" w:rsidRPr="00AC4B69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zastosowanie obliczeń matematycznych i statystycznych </w:t>
            </w:r>
          </w:p>
        </w:tc>
      </w:tr>
      <w:tr w:rsidR="001F05A1" w:rsidRPr="00052D60" w14:paraId="2BB186E2" w14:textId="77777777" w:rsidTr="001F05A1">
        <w:trPr>
          <w:trHeight w:val="260"/>
        </w:trPr>
        <w:tc>
          <w:tcPr>
            <w:tcW w:w="228" w:type="pct"/>
          </w:tcPr>
          <w:p w14:paraId="442E3FA3" w14:textId="6F9126C9" w:rsidR="001F05A1" w:rsidRPr="00B17AF6" w:rsidRDefault="001F05A1" w:rsidP="001F05A1">
            <w:pPr>
              <w:spacing w:after="0"/>
              <w:rPr>
                <w:rFonts w:ascii="Calibri" w:hAnsi="Calibri" w:cs="Calibri"/>
                <w:szCs w:val="22"/>
                <w:lang w:val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3D4C1AEB" w14:textId="7C05E1CA" w:rsidR="001F05A1" w:rsidRPr="00AC4B69" w:rsidRDefault="001F05A1" w:rsidP="001F05A1">
            <w:pPr>
              <w:suppressAutoHyphens w:val="0"/>
              <w:spacing w:after="16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</w:pPr>
            <w:r w:rsidRPr="00AC4B69">
              <w:rPr>
                <w:rFonts w:asciiTheme="minorHAnsi" w:eastAsiaTheme="minorHAnsi" w:hAnsiTheme="minorHAnsi" w:cstheme="minorBidi"/>
                <w:bCs/>
                <w:szCs w:val="22"/>
                <w:lang w:val="pl-PL" w:eastAsia="en-US"/>
              </w:rPr>
              <w:t xml:space="preserve">bezpieczeństwo żywności </w:t>
            </w:r>
          </w:p>
        </w:tc>
      </w:tr>
    </w:tbl>
    <w:p w14:paraId="13E27A33" w14:textId="77777777" w:rsidR="006D165E" w:rsidRPr="006D165E" w:rsidRDefault="006D165E" w:rsidP="006D165E">
      <w:pPr>
        <w:pStyle w:val="Tekstpodstawowy"/>
        <w:ind w:left="720"/>
        <w:rPr>
          <w:rFonts w:ascii="Calibri" w:hAnsi="Calibri"/>
          <w:sz w:val="12"/>
          <w:szCs w:val="12"/>
          <w:lang w:val="pl-PL"/>
        </w:rPr>
      </w:pPr>
    </w:p>
    <w:p w14:paraId="1371F75A" w14:textId="391C770B" w:rsidR="002A0636" w:rsidRDefault="00717420" w:rsidP="00AC4B69">
      <w:pPr>
        <w:pStyle w:val="Tekstpodstawowy"/>
        <w:numPr>
          <w:ilvl w:val="0"/>
          <w:numId w:val="17"/>
        </w:numPr>
        <w:rPr>
          <w:rFonts w:ascii="Calibri" w:hAnsi="Calibri"/>
          <w:szCs w:val="22"/>
          <w:lang w:val="pl-PL"/>
        </w:rPr>
      </w:pPr>
      <w:r>
        <w:rPr>
          <w:rFonts w:ascii="Calibri" w:hAnsi="Calibri"/>
          <w:b/>
          <w:bCs/>
          <w:szCs w:val="22"/>
          <w:lang w:val="pl-PL"/>
        </w:rPr>
        <w:t xml:space="preserve">Usługami </w:t>
      </w:r>
      <w:r w:rsidR="00FA3846">
        <w:rPr>
          <w:rFonts w:ascii="Calibri" w:hAnsi="Calibri"/>
          <w:b/>
          <w:bCs/>
          <w:szCs w:val="22"/>
          <w:lang w:val="pl-PL"/>
        </w:rPr>
        <w:t>jakiego zakresu</w:t>
      </w:r>
      <w:r w:rsidR="002A0636" w:rsidRPr="002115E9">
        <w:rPr>
          <w:rFonts w:ascii="Calibri" w:hAnsi="Calibri"/>
          <w:b/>
          <w:bCs/>
          <w:szCs w:val="22"/>
          <w:lang w:val="pl-PL"/>
        </w:rPr>
        <w:t xml:space="preserve"> </w:t>
      </w:r>
      <w:r>
        <w:rPr>
          <w:rFonts w:ascii="Calibri" w:hAnsi="Calibri"/>
          <w:b/>
          <w:bCs/>
          <w:szCs w:val="22"/>
          <w:lang w:val="pl-PL"/>
        </w:rPr>
        <w:t xml:space="preserve">w ramach tworzonych w </w:t>
      </w:r>
      <w:r w:rsidR="00D30B17">
        <w:rPr>
          <w:rFonts w:ascii="Calibri" w:hAnsi="Calibri"/>
          <w:b/>
          <w:bCs/>
          <w:szCs w:val="22"/>
          <w:lang w:val="pl-PL"/>
        </w:rPr>
        <w:t>KAMPUS</w:t>
      </w:r>
      <w:r w:rsidR="005F0A23">
        <w:rPr>
          <w:rFonts w:ascii="Calibri" w:hAnsi="Calibri"/>
          <w:b/>
          <w:bCs/>
          <w:szCs w:val="22"/>
          <w:lang w:val="pl-PL"/>
        </w:rPr>
        <w:t xml:space="preserve"> sześciu</w:t>
      </w:r>
      <w:r>
        <w:rPr>
          <w:rFonts w:ascii="Calibri" w:hAnsi="Calibri"/>
          <w:b/>
          <w:bCs/>
          <w:szCs w:val="22"/>
          <w:lang w:val="pl-PL"/>
        </w:rPr>
        <w:t xml:space="preserve"> laboratoriów są Państwo zainteresowani</w:t>
      </w:r>
      <w:r w:rsidR="002A0636" w:rsidRPr="00F966DA">
        <w:rPr>
          <w:rFonts w:ascii="Calibri" w:hAnsi="Calibri"/>
          <w:bCs/>
          <w:szCs w:val="22"/>
          <w:lang w:val="pl-PL"/>
        </w:rPr>
        <w:t xml:space="preserve"> </w:t>
      </w:r>
      <w:r w:rsidR="00F966DA">
        <w:rPr>
          <w:rFonts w:ascii="Calibri" w:hAnsi="Calibri"/>
          <w:szCs w:val="22"/>
          <w:lang w:val="pl-PL"/>
        </w:rPr>
        <w:t>[</w:t>
      </w:r>
      <w:r w:rsidR="002A0636" w:rsidRPr="002115E9">
        <w:rPr>
          <w:rFonts w:ascii="Calibri" w:hAnsi="Calibri"/>
          <w:szCs w:val="22"/>
          <w:lang w:val="pl-PL"/>
        </w:rPr>
        <w:t>można zaznaczyć kilka odpowiedzi</w:t>
      </w:r>
      <w:r w:rsidR="00F966DA">
        <w:rPr>
          <w:rFonts w:ascii="Calibri" w:hAnsi="Calibri"/>
          <w:szCs w:val="22"/>
          <w:lang w:val="pl-PL"/>
        </w:rPr>
        <w:t>]:</w:t>
      </w:r>
    </w:p>
    <w:p w14:paraId="162B0014" w14:textId="77777777" w:rsidR="00717420" w:rsidRPr="00717420" w:rsidRDefault="00717420" w:rsidP="009A0311">
      <w:pPr>
        <w:pStyle w:val="Tekstpodstawowy"/>
        <w:spacing w:before="120" w:after="0"/>
        <w:rPr>
          <w:rFonts w:ascii="Calibri" w:hAnsi="Calibri"/>
          <w:sz w:val="2"/>
          <w:szCs w:val="2"/>
          <w:lang w:val="pl-PL"/>
        </w:rPr>
      </w:pPr>
    </w:p>
    <w:tbl>
      <w:tblPr>
        <w:tblW w:w="4649" w:type="pct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552"/>
      </w:tblGrid>
      <w:tr w:rsidR="00B17AF6" w:rsidRPr="00052D60" w14:paraId="4A2D9C08" w14:textId="77777777" w:rsidTr="00865FF7">
        <w:trPr>
          <w:trHeight w:val="276"/>
        </w:trPr>
        <w:tc>
          <w:tcPr>
            <w:tcW w:w="228" w:type="pct"/>
          </w:tcPr>
          <w:p w14:paraId="0AAEC494" w14:textId="77777777" w:rsidR="00717420" w:rsidRPr="00B17AF6" w:rsidRDefault="00717420" w:rsidP="00717420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3C1994FD" w14:textId="77777777" w:rsidR="005341BA" w:rsidRPr="00865FF7" w:rsidRDefault="005341BA" w:rsidP="00865FF7">
            <w:pPr>
              <w:rPr>
                <w:rFonts w:ascii="Calibri" w:hAnsi="Calibri"/>
                <w:bCs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bCs/>
                <w:szCs w:val="22"/>
                <w:lang w:val="pl-PL"/>
              </w:rPr>
              <w:t>akustyka, ultradźwięki, drgania</w:t>
            </w:r>
            <w:r w:rsidRPr="005341BA">
              <w:rPr>
                <w:lang w:val="pl-PL"/>
              </w:rPr>
              <w:t xml:space="preserve"> </w:t>
            </w:r>
          </w:p>
          <w:p w14:paraId="3C75953D" w14:textId="140FAA5B" w:rsidR="005341BA" w:rsidRPr="00865FF7" w:rsidRDefault="005341BA" w:rsidP="00865FF7">
            <w:pPr>
              <w:pStyle w:val="Akapitzlist"/>
              <w:numPr>
                <w:ilvl w:val="1"/>
                <w:numId w:val="19"/>
              </w:numPr>
              <w:ind w:left="688"/>
              <w:rPr>
                <w:rFonts w:ascii="Calibri" w:hAnsi="Calibri"/>
                <w:bCs/>
                <w:szCs w:val="22"/>
                <w:lang w:val="pl-PL"/>
              </w:rPr>
            </w:pPr>
            <w:r w:rsidRPr="00865FF7">
              <w:rPr>
                <w:rFonts w:ascii="Calibri" w:hAnsi="Calibri"/>
                <w:bCs/>
                <w:szCs w:val="22"/>
                <w:lang w:val="pl-PL"/>
              </w:rPr>
              <w:t>badania mierników poziomu dźwięku</w:t>
            </w:r>
          </w:p>
          <w:p w14:paraId="05EB0B26" w14:textId="380711DE" w:rsidR="005341BA" w:rsidRPr="00865FF7" w:rsidRDefault="005341BA" w:rsidP="00865FF7">
            <w:pPr>
              <w:pStyle w:val="Akapitzlist"/>
              <w:numPr>
                <w:ilvl w:val="1"/>
                <w:numId w:val="19"/>
              </w:numPr>
              <w:ind w:left="688"/>
              <w:rPr>
                <w:rFonts w:ascii="Calibri" w:hAnsi="Calibri"/>
                <w:bCs/>
                <w:szCs w:val="22"/>
                <w:lang w:val="pl-PL"/>
              </w:rPr>
            </w:pPr>
            <w:r w:rsidRPr="00865FF7">
              <w:rPr>
                <w:rFonts w:ascii="Calibri" w:hAnsi="Calibri"/>
                <w:bCs/>
                <w:szCs w:val="22"/>
                <w:lang w:val="pl-PL"/>
              </w:rPr>
              <w:t>badania i wzorcowania mikrofonów pomiarowych</w:t>
            </w:r>
          </w:p>
          <w:p w14:paraId="251756F2" w14:textId="02453CF5" w:rsidR="005341BA" w:rsidRPr="00865FF7" w:rsidRDefault="005341BA" w:rsidP="00865FF7">
            <w:pPr>
              <w:pStyle w:val="Akapitzlist"/>
              <w:numPr>
                <w:ilvl w:val="1"/>
                <w:numId w:val="19"/>
              </w:numPr>
              <w:ind w:left="688"/>
              <w:rPr>
                <w:rFonts w:ascii="Calibri" w:hAnsi="Calibri"/>
                <w:bCs/>
                <w:szCs w:val="22"/>
                <w:lang w:val="pl-PL"/>
              </w:rPr>
            </w:pPr>
            <w:r w:rsidRPr="00865FF7">
              <w:rPr>
                <w:rFonts w:ascii="Calibri" w:hAnsi="Calibri"/>
                <w:bCs/>
                <w:szCs w:val="22"/>
                <w:lang w:val="pl-PL"/>
              </w:rPr>
              <w:t>badania akustyczne ukierunkowane na ochronę środowiska naturalnego oraz ochronę środowiska pracy przed hałasem</w:t>
            </w:r>
          </w:p>
          <w:p w14:paraId="6DB815EA" w14:textId="3540252C" w:rsidR="00717420" w:rsidRPr="00865FF7" w:rsidRDefault="005341BA" w:rsidP="00865FF7">
            <w:pPr>
              <w:pStyle w:val="Akapitzlist"/>
              <w:numPr>
                <w:ilvl w:val="1"/>
                <w:numId w:val="19"/>
              </w:numPr>
              <w:ind w:left="688"/>
              <w:rPr>
                <w:rFonts w:ascii="Calibri" w:hAnsi="Calibri"/>
                <w:bCs/>
                <w:szCs w:val="22"/>
                <w:lang w:val="pl-PL"/>
              </w:rPr>
            </w:pPr>
            <w:r w:rsidRPr="00865FF7">
              <w:rPr>
                <w:rFonts w:ascii="Calibri" w:hAnsi="Calibri"/>
                <w:bCs/>
                <w:szCs w:val="22"/>
                <w:lang w:val="pl-PL"/>
              </w:rPr>
              <w:t>pomiary hałasu komunalnego</w:t>
            </w:r>
          </w:p>
        </w:tc>
      </w:tr>
      <w:tr w:rsidR="00B17AF6" w:rsidRPr="005F0A23" w14:paraId="641787A4" w14:textId="77777777" w:rsidTr="00865FF7">
        <w:trPr>
          <w:trHeight w:val="276"/>
        </w:trPr>
        <w:tc>
          <w:tcPr>
            <w:tcW w:w="228" w:type="pct"/>
          </w:tcPr>
          <w:p w14:paraId="41916127" w14:textId="77777777" w:rsidR="00717420" w:rsidRPr="00B17AF6" w:rsidRDefault="00717420" w:rsidP="00717420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AF6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  <w:lang w:val="pl-PL"/>
              </w:rPr>
            </w:r>
            <w:r w:rsidR="007A4D89">
              <w:rPr>
                <w:rFonts w:ascii="Calibri" w:hAnsi="Calibri" w:cs="Calibri"/>
                <w:szCs w:val="22"/>
                <w:lang w:val="pl-PL"/>
              </w:rPr>
              <w:fldChar w:fldCharType="separate"/>
            </w:r>
            <w:r w:rsidRPr="00B17AF6">
              <w:rPr>
                <w:rFonts w:ascii="Calibri" w:hAnsi="Calibri" w:cs="Calibri"/>
                <w:szCs w:val="22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77BC485D" w14:textId="67776895" w:rsidR="005341BA" w:rsidRPr="00865FF7" w:rsidRDefault="005341BA" w:rsidP="00865FF7">
            <w:pPr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szCs w:val="22"/>
                <w:lang w:val="pl-PL"/>
              </w:rPr>
              <w:t xml:space="preserve">czas i częstotliwość </w:t>
            </w:r>
          </w:p>
          <w:p w14:paraId="0D31228E" w14:textId="78DEDC3B" w:rsidR="005341BA" w:rsidRPr="00865FF7" w:rsidRDefault="005341BA" w:rsidP="00865FF7">
            <w:pPr>
              <w:pStyle w:val="Akapitzlist"/>
              <w:numPr>
                <w:ilvl w:val="0"/>
                <w:numId w:val="21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rozwój technik pomiarowych opartych na precyzyjnych sygnałach optycznych</w:t>
            </w:r>
          </w:p>
          <w:p w14:paraId="31076459" w14:textId="18B3ACB6" w:rsidR="005341BA" w:rsidRPr="00865FF7" w:rsidRDefault="005341BA" w:rsidP="00865FF7">
            <w:pPr>
              <w:pStyle w:val="Akapitzlist"/>
              <w:numPr>
                <w:ilvl w:val="0"/>
                <w:numId w:val="21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badania dotyczące rozwoju i utrzymania synchronizacji</w:t>
            </w:r>
          </w:p>
          <w:p w14:paraId="03A17E1B" w14:textId="3FF57D89" w:rsidR="005341BA" w:rsidRPr="00865FF7" w:rsidRDefault="005341BA" w:rsidP="00865FF7">
            <w:pPr>
              <w:pStyle w:val="Akapitzlist"/>
              <w:numPr>
                <w:ilvl w:val="0"/>
                <w:numId w:val="21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 xml:space="preserve">badania dotyczące stosowania technik satelitarnych w zakresie pozycjonowania </w:t>
            </w:r>
            <w:r w:rsidRPr="00865FF7">
              <w:rPr>
                <w:rFonts w:ascii="Calibri" w:hAnsi="Calibri"/>
                <w:szCs w:val="22"/>
                <w:lang w:val="pl-PL"/>
              </w:rPr>
              <w:br/>
              <w:t>i precyzyjnej nawigacji</w:t>
            </w:r>
          </w:p>
          <w:p w14:paraId="0148E220" w14:textId="47DDCC2F" w:rsidR="00717420" w:rsidRPr="00865FF7" w:rsidRDefault="005341BA" w:rsidP="00865FF7">
            <w:pPr>
              <w:pStyle w:val="Akapitzlist"/>
              <w:numPr>
                <w:ilvl w:val="0"/>
                <w:numId w:val="21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 xml:space="preserve">zastosowanie optycznych technik pomiarowych w pomiarach ciśnienia, analizie gazów </w:t>
            </w:r>
            <w:r w:rsidRPr="00865FF7">
              <w:rPr>
                <w:rFonts w:ascii="Calibri" w:hAnsi="Calibri"/>
                <w:szCs w:val="22"/>
                <w:lang w:val="pl-PL"/>
              </w:rPr>
              <w:br/>
              <w:t>oraz pomiarach pola magnetycznego</w:t>
            </w:r>
          </w:p>
        </w:tc>
      </w:tr>
      <w:bookmarkStart w:id="6" w:name="_Hlk48825571"/>
      <w:tr w:rsidR="00B17AF6" w:rsidRPr="005F0A23" w14:paraId="09993383" w14:textId="77777777" w:rsidTr="00865FF7">
        <w:trPr>
          <w:trHeight w:val="276"/>
        </w:trPr>
        <w:tc>
          <w:tcPr>
            <w:tcW w:w="228" w:type="pct"/>
          </w:tcPr>
          <w:p w14:paraId="071F3DCB" w14:textId="77777777" w:rsidR="00B17AF6" w:rsidRPr="00865FF7" w:rsidRDefault="00B17AF6" w:rsidP="000D22B5">
            <w:pPr>
              <w:spacing w:after="0"/>
              <w:rPr>
                <w:rFonts w:asciiTheme="minorHAnsi" w:hAnsiTheme="minorHAnsi"/>
                <w:lang w:val="pl-PL"/>
              </w:rPr>
            </w:pPr>
            <w:r w:rsidRPr="00865FF7">
              <w:rPr>
                <w:rFonts w:asciiTheme="minorHAnsi" w:hAnsiTheme="minorHAnsi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FF7">
              <w:rPr>
                <w:rFonts w:asciiTheme="minorHAnsi" w:hAnsiTheme="minorHAnsi"/>
                <w:lang w:val="pl-PL"/>
              </w:rPr>
              <w:instrText xml:space="preserve"> FORMCHECKBOX </w:instrText>
            </w:r>
            <w:r w:rsidR="007A4D89">
              <w:rPr>
                <w:rFonts w:asciiTheme="minorHAnsi" w:hAnsiTheme="minorHAnsi"/>
                <w:lang w:val="pl-PL"/>
              </w:rPr>
            </w:r>
            <w:r w:rsidR="007A4D89">
              <w:rPr>
                <w:rFonts w:asciiTheme="minorHAnsi" w:hAnsiTheme="minorHAnsi"/>
                <w:lang w:val="pl-PL"/>
              </w:rPr>
              <w:fldChar w:fldCharType="separate"/>
            </w:r>
            <w:r w:rsidRPr="00865FF7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1C777522" w14:textId="77777777" w:rsidR="005341BA" w:rsidRPr="00865FF7" w:rsidRDefault="005341BA" w:rsidP="00865FF7">
            <w:pPr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szCs w:val="22"/>
                <w:lang w:val="pl-PL"/>
              </w:rPr>
              <w:t xml:space="preserve">długość </w:t>
            </w:r>
          </w:p>
          <w:p w14:paraId="2DD55153" w14:textId="22EEF1A1" w:rsidR="005341BA" w:rsidRPr="00865FF7" w:rsidRDefault="005341BA" w:rsidP="00865FF7">
            <w:pPr>
              <w:pStyle w:val="Akapitzlist"/>
              <w:numPr>
                <w:ilvl w:val="1"/>
                <w:numId w:val="22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wykonywanie pomiarów urządzeń i przyrządów realizujących pomiar małych pochyleń</w:t>
            </w:r>
          </w:p>
          <w:p w14:paraId="6B9DAAED" w14:textId="43B87D10" w:rsidR="005341BA" w:rsidRPr="00865FF7" w:rsidRDefault="005341BA" w:rsidP="00865FF7">
            <w:pPr>
              <w:pStyle w:val="Akapitzlist"/>
              <w:numPr>
                <w:ilvl w:val="1"/>
                <w:numId w:val="22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 xml:space="preserve">nadzór dokładności pomiarów 3D dla polskiego przemysłu (maszyny współrzędnościowe, urządzenia z wykorzystaniem oświetlenia strukturalnego, laser </w:t>
            </w:r>
            <w:proofErr w:type="spellStart"/>
            <w:r w:rsidRPr="00865FF7">
              <w:rPr>
                <w:rFonts w:ascii="Calibri" w:hAnsi="Calibri"/>
                <w:szCs w:val="22"/>
                <w:lang w:val="pl-PL"/>
              </w:rPr>
              <w:t>trackery</w:t>
            </w:r>
            <w:proofErr w:type="spellEnd"/>
            <w:r w:rsidRPr="00865FF7">
              <w:rPr>
                <w:rFonts w:ascii="Calibri" w:hAnsi="Calibri"/>
                <w:szCs w:val="22"/>
                <w:lang w:val="pl-PL"/>
              </w:rPr>
              <w:t xml:space="preserve"> i skanery laserowe)</w:t>
            </w:r>
          </w:p>
          <w:p w14:paraId="1AB334C5" w14:textId="17A2A4E8" w:rsidR="005341BA" w:rsidRPr="00865FF7" w:rsidRDefault="005341BA" w:rsidP="00865FF7">
            <w:pPr>
              <w:pStyle w:val="Akapitzlist"/>
              <w:numPr>
                <w:ilvl w:val="1"/>
                <w:numId w:val="22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dokładne pomiary struktury geometrycznej powierzchni części maszyn oraz pomiary okrągłości, walcowości, prostoliniowości oraz płaskości części maszyn</w:t>
            </w:r>
          </w:p>
          <w:p w14:paraId="7DAC506A" w14:textId="559D26CE" w:rsidR="00B17AF6" w:rsidRDefault="005341BA" w:rsidP="00865FF7">
            <w:pPr>
              <w:pStyle w:val="Akapitzlist"/>
              <w:numPr>
                <w:ilvl w:val="1"/>
                <w:numId w:val="22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pomiary i analiza nanostruktur powierzchni (kształt, chropowatość)</w:t>
            </w:r>
          </w:p>
          <w:p w14:paraId="54923F74" w14:textId="3F781AE3" w:rsidR="00CB07A9" w:rsidRPr="00865FF7" w:rsidRDefault="00CB07A9" w:rsidP="00CB07A9">
            <w:pPr>
              <w:pStyle w:val="Akapitzlist"/>
              <w:ind w:left="688"/>
              <w:rPr>
                <w:rFonts w:ascii="Calibri" w:hAnsi="Calibri"/>
                <w:szCs w:val="22"/>
                <w:lang w:val="pl-PL"/>
              </w:rPr>
            </w:pPr>
          </w:p>
        </w:tc>
      </w:tr>
      <w:tr w:rsidR="00B17AF6" w:rsidRPr="005F0A23" w14:paraId="7AEDC60F" w14:textId="77777777" w:rsidTr="00865FF7">
        <w:trPr>
          <w:trHeight w:val="276"/>
        </w:trPr>
        <w:tc>
          <w:tcPr>
            <w:tcW w:w="228" w:type="pct"/>
          </w:tcPr>
          <w:p w14:paraId="5559F16B" w14:textId="77777777" w:rsidR="00717420" w:rsidRPr="00865FF7" w:rsidRDefault="00717420" w:rsidP="00717420">
            <w:pPr>
              <w:spacing w:after="0"/>
              <w:rPr>
                <w:rFonts w:asciiTheme="minorHAnsi" w:hAnsiTheme="minorHAnsi"/>
                <w:lang w:val="pl-PL"/>
              </w:rPr>
            </w:pPr>
            <w:r w:rsidRPr="00865FF7">
              <w:rPr>
                <w:rFonts w:asciiTheme="minorHAnsi" w:hAnsiTheme="minorHAnsi"/>
                <w:lang w:val="pl-PL"/>
              </w:rPr>
              <w:lastRenderedPageBreak/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FF7">
              <w:rPr>
                <w:rFonts w:asciiTheme="minorHAnsi" w:hAnsiTheme="minorHAnsi"/>
                <w:lang w:val="pl-PL"/>
              </w:rPr>
              <w:instrText xml:space="preserve"> FORMCHECKBOX </w:instrText>
            </w:r>
            <w:r w:rsidR="007A4D89">
              <w:rPr>
                <w:rFonts w:asciiTheme="minorHAnsi" w:hAnsiTheme="minorHAnsi"/>
                <w:lang w:val="pl-PL"/>
              </w:rPr>
            </w:r>
            <w:r w:rsidR="007A4D89">
              <w:rPr>
                <w:rFonts w:asciiTheme="minorHAnsi" w:hAnsiTheme="minorHAnsi"/>
                <w:lang w:val="pl-PL"/>
              </w:rPr>
              <w:fldChar w:fldCharType="separate"/>
            </w:r>
            <w:r w:rsidRPr="00865FF7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329792BB" w14:textId="77777777" w:rsidR="005341BA" w:rsidRPr="00865FF7" w:rsidRDefault="005341BA" w:rsidP="00865FF7">
            <w:pPr>
              <w:rPr>
                <w:rFonts w:ascii="Calibri" w:hAnsi="Calibri"/>
                <w:b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szCs w:val="22"/>
                <w:lang w:val="pl-PL"/>
              </w:rPr>
              <w:t xml:space="preserve">masa </w:t>
            </w:r>
          </w:p>
          <w:p w14:paraId="7BE4EB0B" w14:textId="08E69477" w:rsidR="005341BA" w:rsidRPr="00865FF7" w:rsidRDefault="005341BA" w:rsidP="00865FF7">
            <w:pPr>
              <w:pStyle w:val="Akapitzlist"/>
              <w:numPr>
                <w:ilvl w:val="1"/>
                <w:numId w:val="23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badanie charakterystyk metrologicznych dla ciśnieniomierzy obciążnikowo–tłokowych oraz ciśnieniomierzy elektronicznych</w:t>
            </w:r>
          </w:p>
          <w:p w14:paraId="181A0068" w14:textId="10DA54BA" w:rsidR="005341BA" w:rsidRPr="00865FF7" w:rsidRDefault="005341BA" w:rsidP="00865FF7">
            <w:pPr>
              <w:pStyle w:val="Akapitzlist"/>
              <w:numPr>
                <w:ilvl w:val="1"/>
                <w:numId w:val="23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badanie charakterystyk metrologicznych przetworników siły oraz siłomierzy</w:t>
            </w:r>
          </w:p>
          <w:p w14:paraId="768F84FD" w14:textId="22F11F97" w:rsidR="00717420" w:rsidRPr="00865FF7" w:rsidRDefault="005341BA" w:rsidP="00865FF7">
            <w:pPr>
              <w:pStyle w:val="Akapitzlist"/>
              <w:numPr>
                <w:ilvl w:val="1"/>
                <w:numId w:val="23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 xml:space="preserve">badanie charakterystyk metrologicznych czujników (przetworników) do pomiaru szybko zmieniających się ciśnień piezoelektrycznych, rezystancyjnych, </w:t>
            </w:r>
            <w:proofErr w:type="gramStart"/>
            <w:r w:rsidRPr="00865FF7">
              <w:rPr>
                <w:rFonts w:ascii="Calibri" w:hAnsi="Calibri"/>
                <w:szCs w:val="22"/>
                <w:lang w:val="pl-PL"/>
              </w:rPr>
              <w:t>optycznych,  pojemnościowych</w:t>
            </w:r>
            <w:proofErr w:type="gramEnd"/>
          </w:p>
        </w:tc>
      </w:tr>
      <w:bookmarkEnd w:id="6"/>
      <w:tr w:rsidR="00B17AF6" w:rsidRPr="005F0A23" w14:paraId="3A1F5CBB" w14:textId="77777777" w:rsidTr="00865FF7">
        <w:trPr>
          <w:trHeight w:val="276"/>
        </w:trPr>
        <w:tc>
          <w:tcPr>
            <w:tcW w:w="228" w:type="pct"/>
          </w:tcPr>
          <w:p w14:paraId="0ED419E0" w14:textId="77777777" w:rsidR="00717420" w:rsidRPr="00865FF7" w:rsidRDefault="00717420" w:rsidP="00717420">
            <w:pPr>
              <w:spacing w:after="0"/>
              <w:rPr>
                <w:rFonts w:asciiTheme="minorHAnsi" w:hAnsiTheme="minorHAnsi"/>
                <w:lang w:val="pl-PL"/>
              </w:rPr>
            </w:pPr>
            <w:r w:rsidRPr="00865FF7">
              <w:rPr>
                <w:rFonts w:asciiTheme="minorHAnsi" w:hAnsiTheme="minorHAnsi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FF7">
              <w:rPr>
                <w:rFonts w:asciiTheme="minorHAnsi" w:hAnsiTheme="minorHAnsi"/>
                <w:lang w:val="pl-PL"/>
              </w:rPr>
              <w:instrText xml:space="preserve"> FORMCHECKBOX </w:instrText>
            </w:r>
            <w:r w:rsidR="007A4D89">
              <w:rPr>
                <w:rFonts w:asciiTheme="minorHAnsi" w:hAnsiTheme="minorHAnsi"/>
                <w:lang w:val="pl-PL"/>
              </w:rPr>
            </w:r>
            <w:r w:rsidR="007A4D89">
              <w:rPr>
                <w:rFonts w:asciiTheme="minorHAnsi" w:hAnsiTheme="minorHAnsi"/>
                <w:lang w:val="pl-PL"/>
              </w:rPr>
              <w:fldChar w:fldCharType="separate"/>
            </w:r>
            <w:r w:rsidRPr="00865FF7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53F53C65" w14:textId="77777777" w:rsidR="005341BA" w:rsidRPr="00865FF7" w:rsidRDefault="005341BA" w:rsidP="00865FF7">
            <w:pPr>
              <w:rPr>
                <w:rFonts w:ascii="Calibri" w:hAnsi="Calibri"/>
                <w:b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szCs w:val="22"/>
                <w:lang w:val="pl-PL"/>
              </w:rPr>
              <w:t xml:space="preserve">termometria </w:t>
            </w:r>
          </w:p>
          <w:p w14:paraId="021AD2CD" w14:textId="1755AA4A" w:rsidR="005341BA" w:rsidRPr="00865FF7" w:rsidRDefault="005341BA" w:rsidP="00865FF7">
            <w:pPr>
              <w:pStyle w:val="Akapitzlist"/>
              <w:numPr>
                <w:ilvl w:val="1"/>
                <w:numId w:val="24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badania wpływu temperatury i wilgotności na inne wielkości i urządzenia pomiarowe</w:t>
            </w:r>
          </w:p>
          <w:p w14:paraId="5A15A95C" w14:textId="117989D2" w:rsidR="005341BA" w:rsidRPr="00865FF7" w:rsidRDefault="005341BA" w:rsidP="00865FF7">
            <w:pPr>
              <w:pStyle w:val="Akapitzlist"/>
              <w:numPr>
                <w:ilvl w:val="1"/>
                <w:numId w:val="24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badanie współczynnika przewodności cieplnej materiałów izolacyjnych</w:t>
            </w:r>
            <w:r>
              <w:rPr>
                <w:rFonts w:ascii="Calibri" w:hAnsi="Calibri"/>
                <w:szCs w:val="22"/>
                <w:lang w:val="pl-PL"/>
              </w:rPr>
              <w:t>,</w:t>
            </w:r>
          </w:p>
          <w:p w14:paraId="0C0F12AF" w14:textId="4C72A8D5" w:rsidR="005341BA" w:rsidRPr="00865FF7" w:rsidRDefault="005341BA" w:rsidP="00865FF7">
            <w:pPr>
              <w:pStyle w:val="Akapitzlist"/>
              <w:numPr>
                <w:ilvl w:val="1"/>
                <w:numId w:val="24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wyznaczanie rozszerzalności cieplnej, temperatury topnienia, rejestracji skurczu podczas spiekania</w:t>
            </w:r>
          </w:p>
          <w:p w14:paraId="79F1538E" w14:textId="65C3C5F3" w:rsidR="00717420" w:rsidRPr="00865FF7" w:rsidRDefault="005341BA" w:rsidP="00865FF7">
            <w:pPr>
              <w:pStyle w:val="Akapitzlist"/>
              <w:numPr>
                <w:ilvl w:val="1"/>
                <w:numId w:val="24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ocena jakości i kompleksowe badanie właściwości paliw stałych, ciekłych i gazowych, między innymi węgla kamiennego i brunatnego, antracytu, koksu, biomasy wykorzystywanej do celów energetycznych, odpadów z uwzględnieniem stałych paliw wtórnych, a także węgli aktywnych i materiałów porowatych</w:t>
            </w:r>
          </w:p>
        </w:tc>
      </w:tr>
      <w:tr w:rsidR="00B17AF6" w:rsidRPr="00052D60" w14:paraId="118B8877" w14:textId="77777777" w:rsidTr="00865FF7">
        <w:trPr>
          <w:trHeight w:val="260"/>
        </w:trPr>
        <w:tc>
          <w:tcPr>
            <w:tcW w:w="228" w:type="pct"/>
          </w:tcPr>
          <w:p w14:paraId="60354C5F" w14:textId="77777777" w:rsidR="00717420" w:rsidRPr="00865FF7" w:rsidRDefault="00717420" w:rsidP="00717420">
            <w:pPr>
              <w:spacing w:after="0"/>
              <w:rPr>
                <w:rFonts w:asciiTheme="minorHAnsi" w:hAnsiTheme="minorHAnsi"/>
                <w:lang w:val="pl-PL"/>
              </w:rPr>
            </w:pPr>
            <w:r w:rsidRPr="00865FF7">
              <w:rPr>
                <w:rFonts w:asciiTheme="minorHAnsi" w:hAnsiTheme="minorHAnsi"/>
                <w:lang w:val="pl-PL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FF7">
              <w:rPr>
                <w:rFonts w:asciiTheme="minorHAnsi" w:hAnsiTheme="minorHAnsi"/>
                <w:lang w:val="pl-PL"/>
              </w:rPr>
              <w:instrText xml:space="preserve"> FORMCHECKBOX </w:instrText>
            </w:r>
            <w:r w:rsidR="007A4D89">
              <w:rPr>
                <w:rFonts w:asciiTheme="minorHAnsi" w:hAnsiTheme="minorHAnsi"/>
                <w:lang w:val="pl-PL"/>
              </w:rPr>
            </w:r>
            <w:r w:rsidR="007A4D89">
              <w:rPr>
                <w:rFonts w:asciiTheme="minorHAnsi" w:hAnsiTheme="minorHAnsi"/>
                <w:lang w:val="pl-PL"/>
              </w:rPr>
              <w:fldChar w:fldCharType="separate"/>
            </w:r>
            <w:r w:rsidRPr="00865FF7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4772" w:type="pct"/>
            <w:shd w:val="clear" w:color="auto" w:fill="auto"/>
            <w:vAlign w:val="center"/>
          </w:tcPr>
          <w:p w14:paraId="00F9CC41" w14:textId="77777777" w:rsidR="005341BA" w:rsidRPr="00865FF7" w:rsidRDefault="005341BA" w:rsidP="00865FF7">
            <w:pPr>
              <w:rPr>
                <w:rFonts w:ascii="Calibri" w:hAnsi="Calibri"/>
                <w:b/>
                <w:szCs w:val="22"/>
                <w:lang w:val="pl-PL"/>
              </w:rPr>
            </w:pPr>
            <w:r w:rsidRPr="00865FF7">
              <w:rPr>
                <w:rFonts w:ascii="Calibri" w:hAnsi="Calibri"/>
                <w:b/>
                <w:szCs w:val="22"/>
                <w:lang w:val="pl-PL"/>
              </w:rPr>
              <w:t xml:space="preserve">wsparcie przemysłu </w:t>
            </w:r>
          </w:p>
          <w:p w14:paraId="0A1D8992" w14:textId="228DDB90" w:rsidR="005341BA" w:rsidRPr="00865FF7" w:rsidRDefault="005341BA" w:rsidP="00865FF7">
            <w:pPr>
              <w:pStyle w:val="Akapitzlist"/>
              <w:numPr>
                <w:ilvl w:val="1"/>
                <w:numId w:val="25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opracowywanie niezbędnego oprogramowania sterującego i</w:t>
            </w:r>
            <w:r>
              <w:rPr>
                <w:rFonts w:ascii="Calibri" w:hAnsi="Calibri"/>
                <w:szCs w:val="22"/>
                <w:lang w:val="pl-PL"/>
              </w:rPr>
              <w:t> </w:t>
            </w:r>
            <w:r w:rsidRPr="00865FF7">
              <w:rPr>
                <w:rFonts w:ascii="Calibri" w:hAnsi="Calibri"/>
                <w:szCs w:val="22"/>
                <w:lang w:val="pl-PL"/>
              </w:rPr>
              <w:t>analitycznego</w:t>
            </w:r>
          </w:p>
          <w:p w14:paraId="2A33631C" w14:textId="372CE673" w:rsidR="005341BA" w:rsidRPr="00865FF7" w:rsidRDefault="005341BA" w:rsidP="00865FF7">
            <w:pPr>
              <w:pStyle w:val="Akapitzlist"/>
              <w:numPr>
                <w:ilvl w:val="1"/>
                <w:numId w:val="25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>projektowanie i programowanie sterujących układów elektronicznych</w:t>
            </w:r>
          </w:p>
          <w:p w14:paraId="77BFBB90" w14:textId="50919A06" w:rsidR="006F2432" w:rsidRPr="00865FF7" w:rsidRDefault="005341BA" w:rsidP="00865FF7">
            <w:pPr>
              <w:pStyle w:val="Akapitzlist"/>
              <w:numPr>
                <w:ilvl w:val="1"/>
                <w:numId w:val="25"/>
              </w:numPr>
              <w:ind w:left="688"/>
              <w:rPr>
                <w:rFonts w:ascii="Calibri" w:hAnsi="Calibri"/>
                <w:szCs w:val="22"/>
                <w:lang w:val="pl-PL"/>
              </w:rPr>
            </w:pPr>
            <w:r w:rsidRPr="00865FF7">
              <w:rPr>
                <w:rFonts w:ascii="Calibri" w:hAnsi="Calibri"/>
                <w:szCs w:val="22"/>
                <w:lang w:val="pl-PL"/>
              </w:rPr>
              <w:t xml:space="preserve">świadczenie usług chmury metrologicznej </w:t>
            </w:r>
          </w:p>
        </w:tc>
      </w:tr>
    </w:tbl>
    <w:p w14:paraId="41C65154" w14:textId="2DD271BE" w:rsidR="005341BA" w:rsidRPr="006D165E" w:rsidRDefault="005341BA" w:rsidP="00F966DA">
      <w:pPr>
        <w:pStyle w:val="Tekstpodstawowy"/>
        <w:spacing w:after="0"/>
        <w:rPr>
          <w:rFonts w:ascii="Calibri" w:hAnsi="Calibri"/>
          <w:sz w:val="2"/>
          <w:szCs w:val="2"/>
          <w:lang w:val="pl-PL"/>
        </w:rPr>
      </w:pPr>
    </w:p>
    <w:p w14:paraId="7D6247BB" w14:textId="77777777" w:rsidR="005341BA" w:rsidRPr="00B17AF6" w:rsidRDefault="005341BA" w:rsidP="00F966DA">
      <w:pPr>
        <w:pStyle w:val="Tekstpodstawowy"/>
        <w:spacing w:after="0"/>
        <w:rPr>
          <w:rFonts w:ascii="Calibri" w:hAnsi="Calibri"/>
          <w:szCs w:val="22"/>
          <w:lang w:val="pl-PL"/>
        </w:rPr>
      </w:pPr>
    </w:p>
    <w:p w14:paraId="0751839B" w14:textId="451A7D8E" w:rsidR="00EA4451" w:rsidRDefault="00EA4451" w:rsidP="00B42E02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>
        <w:rPr>
          <w:rFonts w:ascii="Calibri" w:hAnsi="Calibri"/>
          <w:b/>
          <w:szCs w:val="22"/>
          <w:lang w:val="pl-PL"/>
        </w:rPr>
        <w:t xml:space="preserve">Jaką kwotę rocznie </w:t>
      </w:r>
      <w:r w:rsidR="00052D60">
        <w:rPr>
          <w:rFonts w:ascii="Calibri" w:hAnsi="Calibri"/>
          <w:b/>
          <w:szCs w:val="22"/>
          <w:lang w:val="pl-PL"/>
        </w:rPr>
        <w:t>byliby Państwo skłonni</w:t>
      </w:r>
      <w:r>
        <w:rPr>
          <w:rFonts w:ascii="Calibri" w:hAnsi="Calibri"/>
          <w:b/>
          <w:szCs w:val="22"/>
          <w:lang w:val="pl-PL"/>
        </w:rPr>
        <w:t xml:space="preserve"> przeznaczyć na usługi </w:t>
      </w:r>
      <w:r w:rsidR="00052D60">
        <w:rPr>
          <w:rFonts w:ascii="Calibri" w:hAnsi="Calibri"/>
          <w:b/>
          <w:szCs w:val="22"/>
          <w:lang w:val="pl-PL"/>
        </w:rPr>
        <w:t xml:space="preserve">badawczo-rozwojowe </w:t>
      </w:r>
    </w:p>
    <w:tbl>
      <w:tblPr>
        <w:tblW w:w="4649" w:type="pct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552"/>
      </w:tblGrid>
      <w:tr w:rsidR="00EA4451" w:rsidRPr="00EA4451" w14:paraId="1BC1E22C" w14:textId="77777777" w:rsidTr="00B42E02">
        <w:trPr>
          <w:trHeight w:val="276"/>
        </w:trPr>
        <w:tc>
          <w:tcPr>
            <w:tcW w:w="89" w:type="pct"/>
          </w:tcPr>
          <w:p w14:paraId="5D329903" w14:textId="77777777" w:rsidR="00EA4451" w:rsidRPr="00EA4451" w:rsidRDefault="00EA4451" w:rsidP="00E15B08">
            <w:pPr>
              <w:spacing w:after="0"/>
              <w:rPr>
                <w:rFonts w:ascii="Calibri" w:hAnsi="Calibri" w:cs="Calibri"/>
                <w:color w:val="595959"/>
                <w:szCs w:val="22"/>
                <w:lang w:val="pl-PL" w:eastAsia="pl-PL"/>
              </w:rPr>
            </w:pPr>
            <w:r w:rsidRPr="00EA4451">
              <w:rPr>
                <w:rFonts w:ascii="Calibri" w:hAnsi="Calibri" w:cs="Calibri"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451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</w:rPr>
            </w:r>
            <w:r w:rsidR="007A4D89">
              <w:rPr>
                <w:rFonts w:ascii="Calibri" w:hAnsi="Calibri" w:cs="Calibri"/>
                <w:szCs w:val="22"/>
              </w:rPr>
              <w:fldChar w:fldCharType="separate"/>
            </w:r>
            <w:r w:rsidRPr="00EA445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11" w:type="pct"/>
            <w:shd w:val="clear" w:color="auto" w:fill="auto"/>
            <w:vAlign w:val="center"/>
            <w:hideMark/>
          </w:tcPr>
          <w:p w14:paraId="792501C5" w14:textId="77777777" w:rsidR="00EA4451" w:rsidRPr="008772AD" w:rsidRDefault="00EA4451" w:rsidP="00E15B08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>do 10 000 PLN netto</w:t>
            </w:r>
          </w:p>
        </w:tc>
      </w:tr>
      <w:tr w:rsidR="00EA4451" w:rsidRPr="005F0A23" w14:paraId="526379DE" w14:textId="77777777" w:rsidTr="00B42E02">
        <w:trPr>
          <w:trHeight w:val="276"/>
        </w:trPr>
        <w:tc>
          <w:tcPr>
            <w:tcW w:w="89" w:type="pct"/>
          </w:tcPr>
          <w:p w14:paraId="780E7258" w14:textId="77777777" w:rsidR="00EA4451" w:rsidRPr="00EA4451" w:rsidRDefault="00EA4451" w:rsidP="00E15B08">
            <w:pPr>
              <w:spacing w:after="0"/>
              <w:rPr>
                <w:rFonts w:ascii="Calibri" w:hAnsi="Calibri" w:cs="Calibri"/>
                <w:color w:val="595959"/>
                <w:szCs w:val="22"/>
                <w:lang w:val="pl-PL" w:eastAsia="pl-PL"/>
              </w:rPr>
            </w:pPr>
            <w:r w:rsidRPr="00EA4451">
              <w:rPr>
                <w:rFonts w:ascii="Calibri" w:hAnsi="Calibri" w:cs="Calibri"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451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</w:rPr>
            </w:r>
            <w:r w:rsidR="007A4D89">
              <w:rPr>
                <w:rFonts w:ascii="Calibri" w:hAnsi="Calibri" w:cs="Calibri"/>
                <w:szCs w:val="22"/>
              </w:rPr>
              <w:fldChar w:fldCharType="separate"/>
            </w:r>
            <w:r w:rsidRPr="00EA445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11" w:type="pct"/>
            <w:shd w:val="clear" w:color="auto" w:fill="auto"/>
            <w:vAlign w:val="center"/>
          </w:tcPr>
          <w:p w14:paraId="5D459B4B" w14:textId="77777777" w:rsidR="00EA4451" w:rsidRPr="008772AD" w:rsidRDefault="00EA4451" w:rsidP="00E15B08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>od 10 00</w:t>
            </w:r>
            <w:r w:rsidR="00C46118" w:rsidRPr="008772AD">
              <w:rPr>
                <w:rFonts w:ascii="Calibri" w:hAnsi="Calibri" w:cs="Calibri"/>
                <w:szCs w:val="22"/>
                <w:lang w:val="pl-PL" w:eastAsia="pl-PL"/>
              </w:rPr>
              <w:t>1</w:t>
            </w: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 xml:space="preserve"> PLN netto do 50 000 PLN netto</w:t>
            </w:r>
          </w:p>
        </w:tc>
      </w:tr>
      <w:tr w:rsidR="00EA4451" w:rsidRPr="005F0A23" w14:paraId="2CB41F90" w14:textId="77777777" w:rsidTr="00B42E02">
        <w:trPr>
          <w:trHeight w:val="276"/>
        </w:trPr>
        <w:tc>
          <w:tcPr>
            <w:tcW w:w="89" w:type="pct"/>
          </w:tcPr>
          <w:p w14:paraId="4D470986" w14:textId="77777777" w:rsidR="00EA4451" w:rsidRPr="00EA4451" w:rsidRDefault="00EA4451" w:rsidP="00EA4451">
            <w:pPr>
              <w:spacing w:after="0"/>
              <w:rPr>
                <w:rFonts w:ascii="Calibri" w:hAnsi="Calibri" w:cs="Calibri"/>
                <w:color w:val="595959"/>
                <w:szCs w:val="22"/>
                <w:lang w:eastAsia="pl-PL"/>
              </w:rPr>
            </w:pPr>
            <w:r w:rsidRPr="00EA4451">
              <w:rPr>
                <w:rFonts w:ascii="Calibri" w:hAnsi="Calibri" w:cs="Calibri"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451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</w:rPr>
            </w:r>
            <w:r w:rsidR="007A4D89">
              <w:rPr>
                <w:rFonts w:ascii="Calibri" w:hAnsi="Calibri" w:cs="Calibri"/>
                <w:szCs w:val="22"/>
              </w:rPr>
              <w:fldChar w:fldCharType="separate"/>
            </w:r>
            <w:r w:rsidRPr="00EA445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11" w:type="pct"/>
            <w:shd w:val="clear" w:color="auto" w:fill="auto"/>
            <w:vAlign w:val="center"/>
          </w:tcPr>
          <w:p w14:paraId="39452548" w14:textId="77777777" w:rsidR="00EA4451" w:rsidRPr="008772AD" w:rsidRDefault="00EA4451" w:rsidP="00EA4451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>od 50 00</w:t>
            </w:r>
            <w:r w:rsidR="00C46118" w:rsidRPr="008772AD">
              <w:rPr>
                <w:rFonts w:ascii="Calibri" w:hAnsi="Calibri" w:cs="Calibri"/>
                <w:szCs w:val="22"/>
                <w:lang w:val="pl-PL" w:eastAsia="pl-PL"/>
              </w:rPr>
              <w:t>1</w:t>
            </w: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 xml:space="preserve"> PLN netto do 100 000 PLN netto</w:t>
            </w:r>
          </w:p>
        </w:tc>
      </w:tr>
      <w:tr w:rsidR="00EA4451" w:rsidRPr="00EA4451" w14:paraId="794E092B" w14:textId="77777777" w:rsidTr="00B42E02">
        <w:trPr>
          <w:trHeight w:val="263"/>
        </w:trPr>
        <w:tc>
          <w:tcPr>
            <w:tcW w:w="89" w:type="pct"/>
          </w:tcPr>
          <w:p w14:paraId="152B9A14" w14:textId="77777777" w:rsidR="00EA4451" w:rsidRPr="00EA4451" w:rsidRDefault="00EA4451" w:rsidP="00EA4451">
            <w:pPr>
              <w:spacing w:after="0"/>
              <w:rPr>
                <w:rFonts w:ascii="Calibri" w:hAnsi="Calibri" w:cs="Calibri"/>
                <w:color w:val="595959"/>
                <w:szCs w:val="22"/>
                <w:lang w:val="pl-PL" w:eastAsia="pl-PL"/>
              </w:rPr>
            </w:pPr>
            <w:r w:rsidRPr="00EA4451">
              <w:rPr>
                <w:rFonts w:ascii="Calibri" w:hAnsi="Calibri" w:cs="Calibri"/>
                <w:szCs w:val="22"/>
              </w:rPr>
              <w:fldChar w:fldCharType="begin">
                <w:ffData>
                  <w:name w:val="entry.4499778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451">
              <w:rPr>
                <w:rFonts w:ascii="Calibri" w:hAnsi="Calibri" w:cs="Calibri"/>
                <w:szCs w:val="22"/>
                <w:lang w:val="pl-PL"/>
              </w:rPr>
              <w:instrText xml:space="preserve"> FORMCHECKBOX </w:instrText>
            </w:r>
            <w:r w:rsidR="007A4D89">
              <w:rPr>
                <w:rFonts w:ascii="Calibri" w:hAnsi="Calibri" w:cs="Calibri"/>
                <w:szCs w:val="22"/>
              </w:rPr>
            </w:r>
            <w:r w:rsidR="007A4D89">
              <w:rPr>
                <w:rFonts w:ascii="Calibri" w:hAnsi="Calibri" w:cs="Calibri"/>
                <w:szCs w:val="22"/>
              </w:rPr>
              <w:fldChar w:fldCharType="separate"/>
            </w:r>
            <w:r w:rsidRPr="00EA445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911" w:type="pct"/>
            <w:shd w:val="clear" w:color="auto" w:fill="auto"/>
            <w:vAlign w:val="center"/>
          </w:tcPr>
          <w:p w14:paraId="44C29EAC" w14:textId="77777777" w:rsidR="00EA4451" w:rsidRPr="008772AD" w:rsidRDefault="00EA4451" w:rsidP="00EA4451">
            <w:pPr>
              <w:spacing w:after="0"/>
              <w:rPr>
                <w:rFonts w:ascii="Calibri" w:hAnsi="Calibri" w:cs="Calibri"/>
                <w:szCs w:val="22"/>
                <w:lang w:val="pl-PL" w:eastAsia="pl-PL"/>
              </w:rPr>
            </w:pPr>
            <w:proofErr w:type="gramStart"/>
            <w:r w:rsidRPr="008772AD">
              <w:rPr>
                <w:rFonts w:ascii="Calibri" w:hAnsi="Calibri" w:cs="Calibri"/>
                <w:szCs w:val="22"/>
                <w:lang w:val="pl-PL" w:eastAsia="pl-PL"/>
              </w:rPr>
              <w:t>powyżej  100</w:t>
            </w:r>
            <w:proofErr w:type="gramEnd"/>
            <w:r w:rsidRPr="008772AD">
              <w:rPr>
                <w:rFonts w:ascii="Calibri" w:hAnsi="Calibri" w:cs="Calibri"/>
                <w:szCs w:val="22"/>
                <w:lang w:val="pl-PL" w:eastAsia="pl-PL"/>
              </w:rPr>
              <w:t> 00</w:t>
            </w:r>
            <w:r w:rsidR="00C46118" w:rsidRPr="008772AD">
              <w:rPr>
                <w:rFonts w:ascii="Calibri" w:hAnsi="Calibri" w:cs="Calibri"/>
                <w:szCs w:val="22"/>
                <w:lang w:val="pl-PL" w:eastAsia="pl-PL"/>
              </w:rPr>
              <w:t>1</w:t>
            </w:r>
            <w:r w:rsidRPr="008772AD">
              <w:rPr>
                <w:rFonts w:ascii="Calibri" w:hAnsi="Calibri" w:cs="Calibri"/>
                <w:szCs w:val="22"/>
                <w:lang w:val="pl-PL" w:eastAsia="pl-PL"/>
              </w:rPr>
              <w:t xml:space="preserve"> PLN netto</w:t>
            </w:r>
          </w:p>
        </w:tc>
      </w:tr>
    </w:tbl>
    <w:p w14:paraId="41C2AAE9" w14:textId="77777777" w:rsidR="00EA4451" w:rsidRDefault="00EA4451" w:rsidP="00EA4451">
      <w:pPr>
        <w:spacing w:after="60"/>
        <w:rPr>
          <w:rFonts w:ascii="Calibri" w:hAnsi="Calibri"/>
          <w:b/>
          <w:szCs w:val="22"/>
          <w:lang w:val="pl-PL"/>
        </w:rPr>
      </w:pPr>
    </w:p>
    <w:p w14:paraId="642382E3" w14:textId="22C1B394" w:rsidR="002A0636" w:rsidRDefault="00876457" w:rsidP="00B42E02">
      <w:pPr>
        <w:pStyle w:val="Tekstpodstawowy"/>
        <w:numPr>
          <w:ilvl w:val="0"/>
          <w:numId w:val="17"/>
        </w:numPr>
        <w:rPr>
          <w:rFonts w:ascii="Calibri" w:hAnsi="Calibri"/>
          <w:b/>
          <w:szCs w:val="22"/>
          <w:lang w:val="pl-PL"/>
        </w:rPr>
      </w:pPr>
      <w:r w:rsidRPr="00876457">
        <w:rPr>
          <w:rFonts w:ascii="Calibri" w:hAnsi="Calibri"/>
          <w:b/>
          <w:szCs w:val="22"/>
          <w:lang w:val="pl-PL"/>
        </w:rPr>
        <w:t xml:space="preserve">Jakie cechy powinna mieć oferta </w:t>
      </w:r>
      <w:r>
        <w:rPr>
          <w:rFonts w:ascii="Calibri" w:hAnsi="Calibri"/>
          <w:b/>
          <w:szCs w:val="22"/>
          <w:lang w:val="pl-PL"/>
        </w:rPr>
        <w:t>ŚKL</w:t>
      </w:r>
      <w:r w:rsidRPr="00876457">
        <w:rPr>
          <w:rFonts w:ascii="Calibri" w:hAnsi="Calibri"/>
          <w:b/>
          <w:szCs w:val="22"/>
          <w:lang w:val="pl-PL"/>
        </w:rPr>
        <w:t xml:space="preserve">GUM, </w:t>
      </w:r>
      <w:r>
        <w:rPr>
          <w:rFonts w:ascii="Calibri" w:hAnsi="Calibri"/>
          <w:b/>
          <w:szCs w:val="22"/>
          <w:lang w:val="pl-PL"/>
        </w:rPr>
        <w:t>a</w:t>
      </w:r>
      <w:r w:rsidRPr="00876457">
        <w:rPr>
          <w:rFonts w:ascii="Calibri" w:hAnsi="Calibri"/>
          <w:b/>
          <w:szCs w:val="22"/>
          <w:lang w:val="pl-PL"/>
        </w:rPr>
        <w:t>by zainteresować Państwa firmę współprac</w:t>
      </w:r>
      <w:r>
        <w:rPr>
          <w:rFonts w:ascii="Calibri" w:hAnsi="Calibri"/>
          <w:b/>
          <w:szCs w:val="22"/>
          <w:lang w:val="pl-PL"/>
        </w:rPr>
        <w:t>ą</w:t>
      </w:r>
      <w:r w:rsidR="00EA2C6A">
        <w:rPr>
          <w:rFonts w:ascii="Calibri" w:hAnsi="Calibri"/>
          <w:b/>
          <w:szCs w:val="22"/>
          <w:lang w:val="pl-PL"/>
        </w:rPr>
        <w:t>?</w:t>
      </w:r>
    </w:p>
    <w:tbl>
      <w:tblPr>
        <w:tblW w:w="4564" w:type="pct"/>
        <w:tblInd w:w="704" w:type="dxa"/>
        <w:tblLook w:val="0000" w:firstRow="0" w:lastRow="0" w:firstColumn="0" w:lastColumn="0" w:noHBand="0" w:noVBand="0"/>
      </w:tblPr>
      <w:tblGrid>
        <w:gridCol w:w="8874"/>
      </w:tblGrid>
      <w:tr w:rsidR="00AD5198" w:rsidRPr="002115E9" w14:paraId="7A1DFA4A" w14:textId="77777777" w:rsidTr="00B42E02">
        <w:trPr>
          <w:trHeight w:val="29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1AED" w14:textId="438E2A53" w:rsidR="002A0636" w:rsidRPr="002115E9" w:rsidRDefault="002A0636" w:rsidP="00BB7046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 w:rsidR="00BB7046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</w:t>
            </w:r>
          </w:p>
          <w:p w14:paraId="4552D57B" w14:textId="25CF77A5" w:rsidR="00BB7046" w:rsidRPr="002115E9" w:rsidRDefault="00BB7046" w:rsidP="00BB7046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</w:t>
            </w:r>
            <w:r w:rsidR="00B42E02">
              <w:rPr>
                <w:rFonts w:ascii="Calibri" w:eastAsia="Calibri" w:hAnsi="Calibri"/>
                <w:szCs w:val="22"/>
                <w:lang w:val="pl-PL"/>
              </w:rPr>
              <w:t>..</w:t>
            </w:r>
          </w:p>
          <w:p w14:paraId="15D4B24B" w14:textId="5684A03E" w:rsidR="00BB7046" w:rsidRPr="002115E9" w:rsidRDefault="00BB7046" w:rsidP="00BB7046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……………………………………………</w:t>
            </w:r>
          </w:p>
          <w:p w14:paraId="248BFC3A" w14:textId="1C5B99D0" w:rsidR="002A0636" w:rsidRDefault="00BB7046" w:rsidP="00EA2C6A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</w:t>
            </w:r>
            <w:r w:rsidR="00B42E02">
              <w:rPr>
                <w:rFonts w:ascii="Calibri" w:eastAsia="Calibri" w:hAnsi="Calibri"/>
                <w:szCs w:val="22"/>
                <w:lang w:val="pl-PL"/>
              </w:rPr>
              <w:t>.</w:t>
            </w:r>
          </w:p>
          <w:p w14:paraId="29580A53" w14:textId="6D2A4096" w:rsidR="00AC4B69" w:rsidRPr="002115E9" w:rsidRDefault="00AC4B69" w:rsidP="00AC4B69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……………………………………………</w:t>
            </w:r>
          </w:p>
          <w:p w14:paraId="3190D00B" w14:textId="07130D3E" w:rsidR="00AC4B69" w:rsidRPr="002115E9" w:rsidRDefault="00AC4B69" w:rsidP="00AC4B69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……………………………………………</w:t>
            </w:r>
          </w:p>
          <w:p w14:paraId="1BC89C39" w14:textId="5FF070B0" w:rsidR="00AC4B69" w:rsidRPr="002115E9" w:rsidRDefault="00AC4B69" w:rsidP="00AC4B69">
            <w:pPr>
              <w:spacing w:before="120" w:after="0"/>
              <w:jc w:val="center"/>
              <w:rPr>
                <w:rFonts w:ascii="Calibri" w:eastAsia="Calibri" w:hAnsi="Calibri"/>
                <w:szCs w:val="22"/>
                <w:lang w:val="pl-PL"/>
              </w:rPr>
            </w:pPr>
            <w:r w:rsidRPr="002115E9">
              <w:rPr>
                <w:rFonts w:ascii="Calibri" w:eastAsia="Calibri" w:hAnsi="Calibri"/>
                <w:szCs w:val="22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Cs w:val="22"/>
                <w:lang w:val="pl-PL"/>
              </w:rPr>
              <w:t>…………………………………………</w:t>
            </w:r>
            <w:r w:rsidR="00B42E02">
              <w:rPr>
                <w:rFonts w:ascii="Calibri" w:eastAsia="Calibri" w:hAnsi="Calibri"/>
                <w:szCs w:val="22"/>
                <w:lang w:val="pl-PL"/>
              </w:rPr>
              <w:t>..</w:t>
            </w:r>
          </w:p>
        </w:tc>
      </w:tr>
    </w:tbl>
    <w:p w14:paraId="22896BEE" w14:textId="77777777" w:rsidR="00AC4B69" w:rsidRDefault="00AC4B69" w:rsidP="006D165E">
      <w:pPr>
        <w:spacing w:before="120" w:after="0"/>
        <w:rPr>
          <w:rFonts w:ascii="Arial Black" w:hAnsi="Arial Black"/>
          <w:szCs w:val="22"/>
          <w:lang w:val="pl-PL"/>
        </w:rPr>
      </w:pPr>
    </w:p>
    <w:p w14:paraId="0E6A0D59" w14:textId="1AC21417" w:rsidR="00143427" w:rsidRPr="00497174" w:rsidRDefault="002A0636" w:rsidP="00C569D9">
      <w:pPr>
        <w:spacing w:before="120" w:after="0"/>
        <w:jc w:val="center"/>
        <w:rPr>
          <w:rFonts w:ascii="Arial Black" w:hAnsi="Arial Black"/>
          <w:szCs w:val="22"/>
          <w:lang w:val="pl-PL"/>
        </w:rPr>
      </w:pPr>
      <w:r w:rsidRPr="00C569D9">
        <w:rPr>
          <w:rFonts w:ascii="Arial Black" w:hAnsi="Arial Black"/>
          <w:szCs w:val="22"/>
          <w:lang w:val="pl-PL"/>
        </w:rPr>
        <w:t>Dz</w:t>
      </w:r>
      <w:r w:rsidR="00C569D9" w:rsidRPr="00C569D9">
        <w:rPr>
          <w:rFonts w:ascii="Arial Black" w:hAnsi="Arial Black"/>
          <w:szCs w:val="22"/>
          <w:lang w:val="pl-PL"/>
        </w:rPr>
        <w:t>iękujemy za wypełnienie ankiety!</w:t>
      </w:r>
    </w:p>
    <w:sectPr w:rsidR="00143427" w:rsidRPr="00497174" w:rsidSect="00E7215C">
      <w:headerReference w:type="default" r:id="rId12"/>
      <w:footerReference w:type="default" r:id="rId13"/>
      <w:pgSz w:w="11906" w:h="16838"/>
      <w:pgMar w:top="1701" w:right="1134" w:bottom="1134" w:left="1134" w:header="567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0398" w14:textId="77777777" w:rsidR="007A4D89" w:rsidRDefault="007A4D89" w:rsidP="002A0636">
      <w:pPr>
        <w:spacing w:after="0"/>
      </w:pPr>
      <w:r>
        <w:separator/>
      </w:r>
    </w:p>
  </w:endnote>
  <w:endnote w:type="continuationSeparator" w:id="0">
    <w:p w14:paraId="5790B94D" w14:textId="77777777" w:rsidR="007A4D89" w:rsidRDefault="007A4D89" w:rsidP="002A0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2436" w14:textId="2AC597F6" w:rsidR="002A0636" w:rsidRDefault="00E7215C" w:rsidP="002115E9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CD4B1" wp14:editId="346ED345">
          <wp:simplePos x="0" y="0"/>
          <wp:positionH relativeFrom="column">
            <wp:posOffset>5116830</wp:posOffset>
          </wp:positionH>
          <wp:positionV relativeFrom="paragraph">
            <wp:posOffset>-19050</wp:posOffset>
          </wp:positionV>
          <wp:extent cx="1135380" cy="597857"/>
          <wp:effectExtent l="0" t="0" r="762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9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0ABAEF" wp14:editId="17D29AB6">
          <wp:simplePos x="0" y="0"/>
          <wp:positionH relativeFrom="column">
            <wp:posOffset>-3810</wp:posOffset>
          </wp:positionH>
          <wp:positionV relativeFrom="paragraph">
            <wp:posOffset>-66851</wp:posOffset>
          </wp:positionV>
          <wp:extent cx="1684020" cy="645336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2" cy="6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5E9">
      <w:t>–</w:t>
    </w:r>
    <w:r w:rsidR="002115E9">
      <w:fldChar w:fldCharType="begin"/>
    </w:r>
    <w:r w:rsidR="002115E9">
      <w:instrText>PAGE   \* MERGEFORMAT</w:instrText>
    </w:r>
    <w:r w:rsidR="002115E9">
      <w:fldChar w:fldCharType="separate"/>
    </w:r>
    <w:r w:rsidR="00540725" w:rsidRPr="00540725">
      <w:rPr>
        <w:noProof/>
        <w:lang w:val="pl-PL"/>
      </w:rPr>
      <w:t>1</w:t>
    </w:r>
    <w:r w:rsidR="002115E9">
      <w:fldChar w:fldCharType="end"/>
    </w:r>
    <w:r w:rsidR="002115E9"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41B1" w14:textId="77777777" w:rsidR="007A4D89" w:rsidRDefault="007A4D89" w:rsidP="002A0636">
      <w:pPr>
        <w:spacing w:after="0"/>
      </w:pPr>
      <w:r>
        <w:separator/>
      </w:r>
    </w:p>
  </w:footnote>
  <w:footnote w:type="continuationSeparator" w:id="0">
    <w:p w14:paraId="5A2C3BBD" w14:textId="77777777" w:rsidR="007A4D89" w:rsidRDefault="007A4D89" w:rsidP="002A0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7796" w14:textId="1BCEB51E" w:rsidR="002A0636" w:rsidRDefault="00E7215C">
    <w:pPr>
      <w:pStyle w:val="Nagwek"/>
      <w:rPr>
        <w:lang w:val="pl-PL"/>
      </w:rPr>
    </w:pPr>
    <w:r>
      <w:rPr>
        <w:noProof/>
        <w:lang w:eastAsia="pl-PL"/>
      </w:rPr>
      <w:drawing>
        <wp:inline distT="0" distB="0" distL="0" distR="0" wp14:anchorId="45B59428" wp14:editId="3C7DDBB0">
          <wp:extent cx="6120130" cy="4559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pStyle w:val="Nagwek3"/>
      <w:lvlText w:val="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GLOSSARRYG"/>
      <w:lvlText w:val="%1."/>
      <w:lvlJc w:val="left"/>
      <w:pPr>
        <w:tabs>
          <w:tab w:val="num" w:pos="791"/>
        </w:tabs>
        <w:ind w:left="289" w:firstLine="142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BULLET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0Bodybullet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GLOSSARRY"/>
      <w:lvlText w:val="%1."/>
      <w:lvlJc w:val="left"/>
      <w:pPr>
        <w:tabs>
          <w:tab w:val="num" w:pos="791"/>
        </w:tabs>
        <w:ind w:left="289" w:firstLine="142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  <w:lang w:val="pl-PL"/>
      </w:rPr>
    </w:lvl>
  </w:abstractNum>
  <w:abstractNum w:abstractNumId="8" w15:restartNumberingAfterBreak="0">
    <w:nsid w:val="02C60CB5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3C25292"/>
    <w:multiLevelType w:val="hybridMultilevel"/>
    <w:tmpl w:val="F90C03FA"/>
    <w:lvl w:ilvl="0" w:tplc="F3D8315C">
      <w:start w:val="1"/>
      <w:numFmt w:val="decimal"/>
      <w:lvlText w:val="%1."/>
      <w:lvlJc w:val="left"/>
      <w:pPr>
        <w:ind w:left="502" w:hanging="360"/>
      </w:pPr>
      <w:rPr>
        <w:rFonts w:hint="default"/>
        <w:color w:val="FF3333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C17082B"/>
    <w:multiLevelType w:val="hybridMultilevel"/>
    <w:tmpl w:val="F88E16C2"/>
    <w:lvl w:ilvl="0" w:tplc="0A525CF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7DCF"/>
    <w:multiLevelType w:val="hybridMultilevel"/>
    <w:tmpl w:val="BA12B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13D9"/>
    <w:multiLevelType w:val="multilevel"/>
    <w:tmpl w:val="32461B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"/>
      <w:lvlJc w:val="left"/>
      <w:pPr>
        <w:tabs>
          <w:tab w:val="num" w:pos="1414"/>
        </w:tabs>
        <w:ind w:left="1414" w:hanging="283"/>
      </w:pPr>
      <w:rPr>
        <w:rFonts w:ascii="Wingdings" w:hAnsi="Wingdings" w:cs="Courier New" w:hint="default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  <w:lang w:val="pl-PL"/>
      </w:rPr>
    </w:lvl>
  </w:abstractNum>
  <w:abstractNum w:abstractNumId="13" w15:restartNumberingAfterBreak="0">
    <w:nsid w:val="22A37F48"/>
    <w:multiLevelType w:val="hybridMultilevel"/>
    <w:tmpl w:val="A07EAF0C"/>
    <w:lvl w:ilvl="0" w:tplc="708E6652">
      <w:start w:val="1"/>
      <w:numFmt w:val="lowerLetter"/>
      <w:lvlText w:val="%1.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F72DF"/>
    <w:multiLevelType w:val="hybridMultilevel"/>
    <w:tmpl w:val="2AD0B8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B0011"/>
    <w:multiLevelType w:val="hybridMultilevel"/>
    <w:tmpl w:val="52366BCA"/>
    <w:lvl w:ilvl="0" w:tplc="938CE61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D3F"/>
    <w:multiLevelType w:val="hybridMultilevel"/>
    <w:tmpl w:val="1B9C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5EBC"/>
    <w:multiLevelType w:val="hybridMultilevel"/>
    <w:tmpl w:val="B9769DFA"/>
    <w:lvl w:ilvl="0" w:tplc="0AD844B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5A0F"/>
    <w:multiLevelType w:val="hybridMultilevel"/>
    <w:tmpl w:val="3020C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D05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68E6AF9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8D67F83"/>
    <w:multiLevelType w:val="hybridMultilevel"/>
    <w:tmpl w:val="3AEE29EA"/>
    <w:lvl w:ilvl="0" w:tplc="CDA48B6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66295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3B626E2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A50449"/>
    <w:multiLevelType w:val="hybridMultilevel"/>
    <w:tmpl w:val="A8A2F4F2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708E6652">
      <w:start w:val="1"/>
      <w:numFmt w:val="lowerLetter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21"/>
  </w:num>
  <w:num w:numId="16">
    <w:abstractNumId w:val="18"/>
  </w:num>
  <w:num w:numId="17">
    <w:abstractNumId w:val="15"/>
  </w:num>
  <w:num w:numId="18">
    <w:abstractNumId w:val="16"/>
  </w:num>
  <w:num w:numId="19">
    <w:abstractNumId w:val="23"/>
  </w:num>
  <w:num w:numId="20">
    <w:abstractNumId w:val="8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B"/>
    <w:rsid w:val="00023B3A"/>
    <w:rsid w:val="00023FA0"/>
    <w:rsid w:val="0002754D"/>
    <w:rsid w:val="00052D60"/>
    <w:rsid w:val="00055E16"/>
    <w:rsid w:val="0008295C"/>
    <w:rsid w:val="000A5626"/>
    <w:rsid w:val="000C2F10"/>
    <w:rsid w:val="000D7260"/>
    <w:rsid w:val="0012657A"/>
    <w:rsid w:val="0013221C"/>
    <w:rsid w:val="00143427"/>
    <w:rsid w:val="00160584"/>
    <w:rsid w:val="001915F5"/>
    <w:rsid w:val="001A3F6B"/>
    <w:rsid w:val="001E3604"/>
    <w:rsid w:val="001F05A1"/>
    <w:rsid w:val="001F2F27"/>
    <w:rsid w:val="002115E9"/>
    <w:rsid w:val="002203AB"/>
    <w:rsid w:val="0023423C"/>
    <w:rsid w:val="00282133"/>
    <w:rsid w:val="002A0636"/>
    <w:rsid w:val="002A5695"/>
    <w:rsid w:val="002D657A"/>
    <w:rsid w:val="002E018E"/>
    <w:rsid w:val="0030335B"/>
    <w:rsid w:val="00311E75"/>
    <w:rsid w:val="00312E1A"/>
    <w:rsid w:val="00315966"/>
    <w:rsid w:val="00317AC7"/>
    <w:rsid w:val="00331E8A"/>
    <w:rsid w:val="00355A29"/>
    <w:rsid w:val="00366F07"/>
    <w:rsid w:val="00374FD5"/>
    <w:rsid w:val="0039587B"/>
    <w:rsid w:val="003A0A0B"/>
    <w:rsid w:val="003A0AFD"/>
    <w:rsid w:val="003B13D3"/>
    <w:rsid w:val="003B7C5F"/>
    <w:rsid w:val="003D5E2A"/>
    <w:rsid w:val="003E36BF"/>
    <w:rsid w:val="003F7883"/>
    <w:rsid w:val="004011BB"/>
    <w:rsid w:val="004545C6"/>
    <w:rsid w:val="00470D5B"/>
    <w:rsid w:val="00473C80"/>
    <w:rsid w:val="00497174"/>
    <w:rsid w:val="004A2E22"/>
    <w:rsid w:val="004B6B51"/>
    <w:rsid w:val="0052207A"/>
    <w:rsid w:val="005239A3"/>
    <w:rsid w:val="005341BA"/>
    <w:rsid w:val="00540725"/>
    <w:rsid w:val="00546EBB"/>
    <w:rsid w:val="005744DA"/>
    <w:rsid w:val="005E3A7D"/>
    <w:rsid w:val="005E3B8D"/>
    <w:rsid w:val="005F0A23"/>
    <w:rsid w:val="005F0C07"/>
    <w:rsid w:val="00605F09"/>
    <w:rsid w:val="00613D7F"/>
    <w:rsid w:val="006169A1"/>
    <w:rsid w:val="006203BA"/>
    <w:rsid w:val="006267A7"/>
    <w:rsid w:val="00666F8D"/>
    <w:rsid w:val="00680543"/>
    <w:rsid w:val="00696C2B"/>
    <w:rsid w:val="006A1018"/>
    <w:rsid w:val="006D165E"/>
    <w:rsid w:val="006F2432"/>
    <w:rsid w:val="00717420"/>
    <w:rsid w:val="007261D5"/>
    <w:rsid w:val="00733A51"/>
    <w:rsid w:val="00741ACC"/>
    <w:rsid w:val="00772551"/>
    <w:rsid w:val="007803DC"/>
    <w:rsid w:val="007A4D89"/>
    <w:rsid w:val="007C0375"/>
    <w:rsid w:val="007C0A22"/>
    <w:rsid w:val="007E777F"/>
    <w:rsid w:val="00807D80"/>
    <w:rsid w:val="00852EDF"/>
    <w:rsid w:val="00865FF7"/>
    <w:rsid w:val="00873D19"/>
    <w:rsid w:val="00876457"/>
    <w:rsid w:val="008772AD"/>
    <w:rsid w:val="0089318F"/>
    <w:rsid w:val="008C5A48"/>
    <w:rsid w:val="008C608C"/>
    <w:rsid w:val="008F4B97"/>
    <w:rsid w:val="008F79C4"/>
    <w:rsid w:val="00931EDF"/>
    <w:rsid w:val="009533CF"/>
    <w:rsid w:val="00973B67"/>
    <w:rsid w:val="009A0311"/>
    <w:rsid w:val="009C15F8"/>
    <w:rsid w:val="009C4002"/>
    <w:rsid w:val="00A036ED"/>
    <w:rsid w:val="00A30D74"/>
    <w:rsid w:val="00A469C3"/>
    <w:rsid w:val="00A50C70"/>
    <w:rsid w:val="00A827EB"/>
    <w:rsid w:val="00AA1BCC"/>
    <w:rsid w:val="00AC17AE"/>
    <w:rsid w:val="00AC4B69"/>
    <w:rsid w:val="00AD5198"/>
    <w:rsid w:val="00AE5B3E"/>
    <w:rsid w:val="00B074E5"/>
    <w:rsid w:val="00B17ACD"/>
    <w:rsid w:val="00B17AF6"/>
    <w:rsid w:val="00B25276"/>
    <w:rsid w:val="00B269CD"/>
    <w:rsid w:val="00B42E02"/>
    <w:rsid w:val="00B451EB"/>
    <w:rsid w:val="00B47BA7"/>
    <w:rsid w:val="00B5347C"/>
    <w:rsid w:val="00B800F9"/>
    <w:rsid w:val="00BB7046"/>
    <w:rsid w:val="00BC5163"/>
    <w:rsid w:val="00BD2638"/>
    <w:rsid w:val="00C1333A"/>
    <w:rsid w:val="00C40723"/>
    <w:rsid w:val="00C452F1"/>
    <w:rsid w:val="00C46118"/>
    <w:rsid w:val="00C569D9"/>
    <w:rsid w:val="00C77D47"/>
    <w:rsid w:val="00CA13B8"/>
    <w:rsid w:val="00CA274E"/>
    <w:rsid w:val="00CB07A9"/>
    <w:rsid w:val="00CB7A42"/>
    <w:rsid w:val="00CC0888"/>
    <w:rsid w:val="00CE1B65"/>
    <w:rsid w:val="00D070FD"/>
    <w:rsid w:val="00D2693B"/>
    <w:rsid w:val="00D30B17"/>
    <w:rsid w:val="00D901F8"/>
    <w:rsid w:val="00D90B97"/>
    <w:rsid w:val="00DB1275"/>
    <w:rsid w:val="00DB3639"/>
    <w:rsid w:val="00DC5C3A"/>
    <w:rsid w:val="00DD6155"/>
    <w:rsid w:val="00E03D8A"/>
    <w:rsid w:val="00E040FE"/>
    <w:rsid w:val="00E1280B"/>
    <w:rsid w:val="00E15B08"/>
    <w:rsid w:val="00E16FCF"/>
    <w:rsid w:val="00E20354"/>
    <w:rsid w:val="00E4570C"/>
    <w:rsid w:val="00E5601C"/>
    <w:rsid w:val="00E62583"/>
    <w:rsid w:val="00E7215C"/>
    <w:rsid w:val="00E7645E"/>
    <w:rsid w:val="00E87ACE"/>
    <w:rsid w:val="00EA2C6A"/>
    <w:rsid w:val="00EA4451"/>
    <w:rsid w:val="00ED33B9"/>
    <w:rsid w:val="00EE311A"/>
    <w:rsid w:val="00EF3B8F"/>
    <w:rsid w:val="00F12E11"/>
    <w:rsid w:val="00F202BB"/>
    <w:rsid w:val="00F20FA8"/>
    <w:rsid w:val="00F47DF1"/>
    <w:rsid w:val="00F67077"/>
    <w:rsid w:val="00F91DE8"/>
    <w:rsid w:val="00F966DA"/>
    <w:rsid w:val="00FA2040"/>
    <w:rsid w:val="00FA3846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670640"/>
  <w15:chartTrackingRefBased/>
  <w15:docId w15:val="{81AF7352-FFC3-4749-A25B-FD03190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3B8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color w:val="999999"/>
      <w:kern w:val="1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outlineLvl w:val="1"/>
    </w:pPr>
    <w:rPr>
      <w:b/>
      <w:color w:val="FF99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  <w:lang w:val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BOLD">
    <w:name w:val="BOLD"/>
    <w:rPr>
      <w:b/>
    </w:rPr>
  </w:style>
  <w:style w:type="character" w:customStyle="1" w:styleId="BOLDG">
    <w:name w:val="BOLDG"/>
    <w:rPr>
      <w:rFonts w:ascii="Times New Roman" w:hAnsi="Times New Roman" w:cs="Times New Roman"/>
      <w:b/>
    </w:rPr>
  </w:style>
  <w:style w:type="character" w:customStyle="1" w:styleId="BOLDITALIC">
    <w:name w:val="BOLDITALIC"/>
    <w:rPr>
      <w:b/>
      <w:i/>
    </w:rPr>
  </w:style>
  <w:style w:type="character" w:customStyle="1" w:styleId="BOLDITALICG">
    <w:name w:val="BOLDITALICG"/>
    <w:rPr>
      <w:rFonts w:ascii="Times New Roman" w:hAnsi="Times New Roman" w:cs="Times New Roman"/>
      <w:b/>
      <w:i/>
    </w:rPr>
  </w:style>
  <w:style w:type="character" w:customStyle="1" w:styleId="DATEDROITE">
    <w:name w:val="DATEDROITE"/>
    <w:rPr>
      <w:i/>
      <w:sz w:val="20"/>
    </w:rPr>
  </w:style>
  <w:style w:type="character" w:customStyle="1" w:styleId="DATEDROITEG">
    <w:name w:val="DATEDROITEG"/>
    <w:basedOn w:val="DATEDROITE"/>
    <w:rPr>
      <w:i/>
      <w:sz w:val="20"/>
    </w:rPr>
  </w:style>
  <w:style w:type="character" w:customStyle="1" w:styleId="DefaultParagraphFontG">
    <w:name w:val="Default Paragraph Font G"/>
    <w:rPr>
      <w:rFonts w:ascii="Times New Roman" w:hAnsi="Times New Roman" w:cs="Times New Roman"/>
    </w:rPr>
  </w:style>
  <w:style w:type="character" w:customStyle="1" w:styleId="StyleBoldItalic">
    <w:name w:val="Style Bold Italic"/>
    <w:rPr>
      <w:rFonts w:ascii="Arial" w:hAnsi="Arial" w:cs="Arial"/>
      <w:b/>
      <w:bCs/>
      <w:i/>
      <w:iCs/>
      <w:sz w:val="22"/>
    </w:rPr>
  </w:style>
  <w:style w:type="character" w:customStyle="1" w:styleId="Style8pt">
    <w:name w:val="Style 8 pt"/>
    <w:rPr>
      <w:rFonts w:ascii="Arial" w:hAnsi="Arial" w:cs="Arial"/>
      <w:sz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uiPriority w:val="99"/>
    <w:rPr>
      <w:rFonts w:ascii="Arial" w:hAnsi="Arial" w:cs="Arial"/>
      <w:sz w:val="22"/>
      <w:szCs w:val="24"/>
      <w:lang w:val="en-US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rFonts w:ascii="Arial" w:hAnsi="Arial" w:cs="Arial"/>
      <w:sz w:val="22"/>
      <w:szCs w:val="24"/>
      <w:lang w:val="en-U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X">
    <w:name w:val="BOX"/>
    <w:basedOn w:val="Normalny"/>
    <w:next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customStyle="1" w:styleId="BOXG">
    <w:name w:val="BOXG"/>
    <w:basedOn w:val="BOX"/>
    <w:next w:val="Normalny"/>
  </w:style>
  <w:style w:type="paragraph" w:customStyle="1" w:styleId="DATEs">
    <w:name w:val="DATEs"/>
    <w:basedOn w:val="Normalny"/>
    <w:next w:val="Normalny"/>
    <w:pPr>
      <w:spacing w:before="120"/>
    </w:pPr>
  </w:style>
  <w:style w:type="paragraph" w:customStyle="1" w:styleId="DATES0">
    <w:name w:val="DATES"/>
    <w:basedOn w:val="Normalny"/>
    <w:next w:val="Normalny"/>
    <w:pPr>
      <w:spacing w:before="120"/>
    </w:pPr>
    <w:rPr>
      <w:i/>
    </w:rPr>
  </w:style>
  <w:style w:type="paragraph" w:customStyle="1" w:styleId="H10">
    <w:name w:val="H10"/>
    <w:basedOn w:val="Normalny"/>
    <w:pPr>
      <w:spacing w:before="360"/>
    </w:pPr>
    <w:rPr>
      <w:b/>
      <w:sz w:val="20"/>
      <w:lang w:val="fr-FR"/>
    </w:rPr>
  </w:style>
  <w:style w:type="paragraph" w:customStyle="1" w:styleId="H11">
    <w:name w:val="H11"/>
    <w:basedOn w:val="Normalny"/>
    <w:pPr>
      <w:spacing w:before="360"/>
    </w:pPr>
    <w:rPr>
      <w:b/>
      <w:sz w:val="20"/>
    </w:rPr>
  </w:style>
  <w:style w:type="paragraph" w:customStyle="1" w:styleId="INDENT3">
    <w:name w:val="INDENT3"/>
    <w:basedOn w:val="Normalny"/>
    <w:next w:val="Normalny"/>
    <w:pPr>
      <w:spacing w:before="120"/>
      <w:ind w:left="1298"/>
    </w:pPr>
  </w:style>
  <w:style w:type="paragraph" w:customStyle="1" w:styleId="INDENT3G">
    <w:name w:val="INDENT3G"/>
    <w:basedOn w:val="INDENT3"/>
    <w:next w:val="Normalny"/>
  </w:style>
  <w:style w:type="paragraph" w:customStyle="1" w:styleId="INDENT4">
    <w:name w:val="INDENT4"/>
    <w:basedOn w:val="Normalny"/>
    <w:next w:val="Normalny"/>
    <w:pPr>
      <w:spacing w:before="120"/>
      <w:ind w:left="1729"/>
    </w:pPr>
  </w:style>
  <w:style w:type="paragraph" w:customStyle="1" w:styleId="INDENT4G">
    <w:name w:val="INDENT4G"/>
    <w:basedOn w:val="INDENT4"/>
    <w:next w:val="Normalny"/>
  </w:style>
  <w:style w:type="paragraph" w:customStyle="1" w:styleId="LISTBULLET">
    <w:name w:val="LISTBULLET"/>
    <w:basedOn w:val="Normalny"/>
    <w:pPr>
      <w:numPr>
        <w:numId w:val="6"/>
      </w:numPr>
      <w:spacing w:after="0"/>
    </w:pPr>
  </w:style>
  <w:style w:type="paragraph" w:customStyle="1" w:styleId="LISTBULLETG">
    <w:name w:val="LISTBULLETG"/>
    <w:basedOn w:val="Normalny"/>
    <w:pPr>
      <w:numPr>
        <w:numId w:val="3"/>
      </w:numPr>
    </w:pPr>
  </w:style>
  <w:style w:type="paragraph" w:customStyle="1" w:styleId="LISTGLOSSARRY">
    <w:name w:val="LISTGLOSSARRY"/>
    <w:basedOn w:val="Normalny"/>
    <w:next w:val="Normalny"/>
    <w:pPr>
      <w:numPr>
        <w:numId w:val="5"/>
      </w:numPr>
    </w:pPr>
  </w:style>
  <w:style w:type="paragraph" w:customStyle="1" w:styleId="LISTGLOSSARRYG">
    <w:name w:val="LISTGLOSSARRYG"/>
    <w:basedOn w:val="Normalny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0Bodybulletlev1">
    <w:name w:val="0 Body bullet lev.1"/>
    <w:basedOn w:val="Normalny"/>
    <w:pPr>
      <w:numPr>
        <w:numId w:val="4"/>
      </w:numPr>
    </w:pPr>
  </w:style>
  <w:style w:type="paragraph" w:styleId="Spistreci1">
    <w:name w:val="toc 1"/>
    <w:basedOn w:val="Normalny"/>
    <w:next w:val="Normalny"/>
    <w:pPr>
      <w:numPr>
        <w:numId w:val="7"/>
      </w:numPr>
      <w:tabs>
        <w:tab w:val="left" w:pos="400"/>
        <w:tab w:val="right" w:leader="dot" w:pos="9056"/>
      </w:tabs>
    </w:pPr>
    <w:rPr>
      <w:color w:val="999999"/>
      <w:sz w:val="40"/>
      <w:szCs w:val="40"/>
    </w:rPr>
  </w:style>
  <w:style w:type="paragraph" w:styleId="Spistreci2">
    <w:name w:val="toc 2"/>
    <w:basedOn w:val="Normalny"/>
    <w:next w:val="Normalny"/>
    <w:pPr>
      <w:tabs>
        <w:tab w:val="left" w:pos="800"/>
        <w:tab w:val="right" w:leader="dot" w:pos="9056"/>
      </w:tabs>
      <w:ind w:left="240"/>
    </w:pPr>
    <w:rPr>
      <w:color w:val="FF9900"/>
    </w:rPr>
  </w:style>
  <w:style w:type="paragraph" w:styleId="Spistreci3">
    <w:name w:val="toc 3"/>
    <w:basedOn w:val="Normalny"/>
    <w:next w:val="Normalny"/>
    <w:pPr>
      <w:ind w:left="480"/>
    </w:pPr>
    <w:rPr>
      <w:caps/>
      <w:color w:val="999999"/>
      <w:sz w:val="20"/>
    </w:rPr>
  </w:style>
  <w:style w:type="paragraph" w:customStyle="1" w:styleId="MainheadingGray-50Left">
    <w:name w:val="Main heading Gray-50% Left"/>
    <w:basedOn w:val="Normalny"/>
    <w:next w:val="Normalny"/>
    <w:pPr>
      <w:jc w:val="left"/>
    </w:pPr>
    <w:rPr>
      <w:rFonts w:ascii="Arial Black" w:hAnsi="Arial Black" w:cs="Arial Black"/>
      <w:color w:val="808080"/>
      <w:sz w:val="60"/>
      <w:szCs w:val="20"/>
    </w:rPr>
  </w:style>
  <w:style w:type="paragraph" w:customStyle="1" w:styleId="MainsubheadGray-50Left">
    <w:name w:val="Main subhead Gray-50% Left"/>
    <w:basedOn w:val="Normalny"/>
    <w:pPr>
      <w:jc w:val="left"/>
    </w:pPr>
    <w:rPr>
      <w:color w:val="808080"/>
      <w:sz w:val="60"/>
      <w:szCs w:val="20"/>
    </w:rPr>
  </w:style>
  <w:style w:type="paragraph" w:customStyle="1" w:styleId="StyleLeft">
    <w:name w:val="Style Left"/>
    <w:basedOn w:val="Normalny"/>
    <w:pPr>
      <w:jc w:val="left"/>
    </w:pPr>
    <w:rPr>
      <w:szCs w:val="20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311E75"/>
    <w:rPr>
      <w:rFonts w:ascii="Arial" w:hAnsi="Arial" w:cs="Arial"/>
      <w:sz w:val="22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DB3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AC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FF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tas@collec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obolewski@tu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.gov.pl/pl/projekty-eu/kampus/2461,Swietokrzyski-Kampus-Laboratoryjny-Glownego-Urzedu-Miar-SKLGUM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7D1.F7E41B0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7DDB-7FAA-4EBE-8E20-19025B8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carrosu</dc:creator>
  <cp:keywords/>
  <cp:lastModifiedBy>Anna Kaczor</cp:lastModifiedBy>
  <cp:revision>2</cp:revision>
  <cp:lastPrinted>2016-06-29T07:38:00Z</cp:lastPrinted>
  <dcterms:created xsi:type="dcterms:W3CDTF">2020-08-25T11:33:00Z</dcterms:created>
  <dcterms:modified xsi:type="dcterms:W3CDTF">2020-08-25T11:33:00Z</dcterms:modified>
</cp:coreProperties>
</file>